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3FA7" w14:textId="295E37D7" w:rsidR="001E0541" w:rsidRPr="00EA0A80" w:rsidRDefault="000052DD" w:rsidP="00EF293B">
      <w:pPr>
        <w:spacing w:line="960" w:lineRule="auto"/>
        <w:jc w:val="right"/>
        <w:rPr>
          <w:rFonts w:asciiTheme="minorHAnsi" w:hAnsiTheme="minorHAnsi" w:cstheme="minorHAnsi"/>
          <w:color w:val="000000"/>
          <w:szCs w:val="24"/>
        </w:rPr>
      </w:pPr>
      <w:bookmarkStart w:id="0" w:name="_Toc481221467"/>
      <w:r>
        <w:rPr>
          <w:rFonts w:asciiTheme="minorHAnsi" w:hAnsiTheme="minorHAnsi" w:cstheme="minorHAnsi"/>
          <w:b/>
          <w:szCs w:val="24"/>
        </w:rPr>
        <w:t>28 December</w:t>
      </w:r>
      <w:r w:rsidR="00925AF1" w:rsidRPr="00EA0A80">
        <w:rPr>
          <w:rFonts w:asciiTheme="minorHAnsi" w:hAnsiTheme="minorHAnsi" w:cstheme="minorHAnsi"/>
          <w:b/>
          <w:szCs w:val="24"/>
        </w:rPr>
        <w:t xml:space="preserve"> 20</w:t>
      </w:r>
      <w:r w:rsidR="00CB0D2E">
        <w:rPr>
          <w:rFonts w:asciiTheme="minorHAnsi" w:hAnsiTheme="minorHAnsi" w:cstheme="minorHAnsi"/>
          <w:b/>
          <w:szCs w:val="24"/>
        </w:rPr>
        <w:t>20</w:t>
      </w:r>
    </w:p>
    <w:p w14:paraId="2E6ACB87" w14:textId="77777777" w:rsidR="001E0541" w:rsidRPr="00EA0A80" w:rsidRDefault="0018407D" w:rsidP="001E0541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EA0A80">
        <w:rPr>
          <w:rFonts w:asciiTheme="minorHAnsi" w:hAnsiTheme="minorHAnsi" w:cstheme="minorHAnsi"/>
          <w:color w:val="000000"/>
          <w:sz w:val="32"/>
          <w:szCs w:val="32"/>
        </w:rPr>
        <w:t xml:space="preserve">MHS </w:t>
      </w:r>
      <w:r w:rsidR="00A140F0" w:rsidRPr="00EA0A80">
        <w:rPr>
          <w:rFonts w:asciiTheme="minorHAnsi" w:hAnsiTheme="minorHAnsi" w:cstheme="minorHAnsi"/>
          <w:color w:val="000000"/>
          <w:sz w:val="32"/>
          <w:szCs w:val="32"/>
        </w:rPr>
        <w:t>Genesis</w:t>
      </w:r>
      <w:r w:rsidR="0048798C" w:rsidRPr="00EA0A8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25AF1" w:rsidRPr="00EA0A80">
        <w:rPr>
          <w:rFonts w:asciiTheme="minorHAnsi" w:hAnsiTheme="minorHAnsi" w:cstheme="minorHAnsi"/>
          <w:color w:val="000000"/>
          <w:sz w:val="32"/>
          <w:szCs w:val="32"/>
        </w:rPr>
        <w:t>Immunization</w:t>
      </w:r>
      <w:r w:rsidR="001E0541" w:rsidRPr="00EA0A80">
        <w:rPr>
          <w:rFonts w:asciiTheme="minorHAnsi" w:hAnsiTheme="minorHAnsi" w:cstheme="minorHAnsi"/>
          <w:color w:val="000000"/>
          <w:sz w:val="32"/>
          <w:szCs w:val="32"/>
        </w:rPr>
        <w:t xml:space="preserve"> Table</w:t>
      </w:r>
    </w:p>
    <w:p w14:paraId="520EB636" w14:textId="77777777" w:rsidR="00EA0A80" w:rsidRDefault="001E0541" w:rsidP="001E0541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EA0A80">
        <w:rPr>
          <w:rFonts w:asciiTheme="minorHAnsi" w:hAnsiTheme="minorHAnsi" w:cstheme="minorHAnsi"/>
          <w:color w:val="000000"/>
          <w:sz w:val="32"/>
          <w:szCs w:val="32"/>
        </w:rPr>
        <w:t xml:space="preserve">for the </w:t>
      </w:r>
    </w:p>
    <w:p w14:paraId="197109FD" w14:textId="77777777" w:rsidR="001E0541" w:rsidRPr="00EA0A80" w:rsidRDefault="001E0541" w:rsidP="001E0541">
      <w:pPr>
        <w:pStyle w:val="CoverSubtitleDocumentName"/>
        <w:spacing w:after="60"/>
        <w:rPr>
          <w:rFonts w:asciiTheme="minorHAnsi" w:hAnsiTheme="minorHAnsi" w:cstheme="minorHAnsi"/>
          <w:color w:val="000000"/>
          <w:sz w:val="32"/>
          <w:szCs w:val="32"/>
        </w:rPr>
      </w:pPr>
      <w:r w:rsidRPr="00EA0A80">
        <w:rPr>
          <w:rFonts w:asciiTheme="minorHAnsi" w:hAnsiTheme="minorHAnsi" w:cstheme="minorHAnsi"/>
          <w:color w:val="000000"/>
          <w:sz w:val="32"/>
          <w:szCs w:val="32"/>
        </w:rPr>
        <w:t>MHS Data Repository (MDR)</w:t>
      </w:r>
    </w:p>
    <w:p w14:paraId="2098F69E" w14:textId="7DD07D1A" w:rsidR="00EF293B" w:rsidRPr="00EA0A80" w:rsidRDefault="001E0541" w:rsidP="00EF293B">
      <w:pPr>
        <w:pStyle w:val="CoverSubtitleDocumentName"/>
        <w:spacing w:after="60" w:line="1680" w:lineRule="auto"/>
        <w:rPr>
          <w:rFonts w:asciiTheme="minorHAnsi" w:hAnsiTheme="minorHAnsi" w:cstheme="minorHAnsi"/>
          <w:color w:val="000000"/>
          <w:sz w:val="32"/>
          <w:szCs w:val="32"/>
        </w:rPr>
      </w:pPr>
      <w:r w:rsidRPr="00EA0A80">
        <w:rPr>
          <w:rFonts w:asciiTheme="minorHAnsi" w:hAnsiTheme="minorHAnsi" w:cstheme="minorHAnsi"/>
          <w:color w:val="000000"/>
          <w:sz w:val="32"/>
          <w:szCs w:val="32"/>
        </w:rPr>
        <w:t>(Version 1.</w:t>
      </w:r>
      <w:r w:rsidR="00214432">
        <w:rPr>
          <w:rFonts w:asciiTheme="minorHAnsi" w:hAnsiTheme="minorHAnsi" w:cstheme="minorHAnsi"/>
          <w:color w:val="000000"/>
          <w:sz w:val="32"/>
          <w:szCs w:val="32"/>
        </w:rPr>
        <w:t>00.</w:t>
      </w:r>
      <w:r w:rsidR="00033328">
        <w:rPr>
          <w:rFonts w:asciiTheme="minorHAnsi" w:hAnsiTheme="minorHAnsi" w:cstheme="minorHAnsi"/>
          <w:color w:val="000000"/>
          <w:sz w:val="32"/>
          <w:szCs w:val="32"/>
        </w:rPr>
        <w:t>0</w:t>
      </w:r>
      <w:r w:rsidR="000052DD">
        <w:rPr>
          <w:rFonts w:asciiTheme="minorHAnsi" w:hAnsiTheme="minorHAnsi" w:cstheme="minorHAnsi"/>
          <w:color w:val="000000"/>
          <w:sz w:val="32"/>
          <w:szCs w:val="32"/>
        </w:rPr>
        <w:t>5</w:t>
      </w:r>
      <w:r w:rsidRPr="00EA0A80">
        <w:rPr>
          <w:rFonts w:asciiTheme="minorHAnsi" w:hAnsiTheme="minorHAnsi" w:cstheme="minorHAnsi"/>
          <w:color w:val="000000"/>
          <w:sz w:val="32"/>
          <w:szCs w:val="32"/>
        </w:rPr>
        <w:t>)</w:t>
      </w:r>
    </w:p>
    <w:p w14:paraId="2739DEB8" w14:textId="77777777" w:rsidR="001E0541" w:rsidRPr="00EA0A80" w:rsidRDefault="0016049C" w:rsidP="00EF293B">
      <w:pPr>
        <w:pStyle w:val="CoverSubtitleDocumentName"/>
        <w:spacing w:after="60" w:line="16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Future</w:t>
      </w:r>
      <w:r w:rsidR="001E0541" w:rsidRPr="00EA0A80">
        <w:rPr>
          <w:rFonts w:asciiTheme="minorHAnsi" w:hAnsiTheme="minorHAnsi" w:cstheme="minorHAnsi"/>
          <w:color w:val="000000"/>
          <w:sz w:val="32"/>
          <w:szCs w:val="32"/>
        </w:rPr>
        <w:t xml:space="preserve"> Specification</w:t>
      </w:r>
    </w:p>
    <w:p w14:paraId="72221215" w14:textId="77777777" w:rsidR="001E0541" w:rsidRPr="00992A42" w:rsidRDefault="001E0541" w:rsidP="001E0541">
      <w:pPr>
        <w:pStyle w:val="CoverSubtitleDocumentName"/>
        <w:spacing w:after="0"/>
        <w:rPr>
          <w:rFonts w:ascii="Verdana" w:hAnsi="Verdana" w:cs="Calibri"/>
          <w:sz w:val="20"/>
        </w:rPr>
        <w:sectPr w:rsidR="001E0541" w:rsidRPr="00992A42" w:rsidSect="00F033B4">
          <w:pgSz w:w="12240" w:h="15840"/>
          <w:pgMar w:top="1440" w:right="1440" w:bottom="1440" w:left="1440" w:header="720" w:footer="720" w:gutter="0"/>
          <w:cols w:space="720"/>
        </w:sectPr>
      </w:pPr>
    </w:p>
    <w:p w14:paraId="201C9648" w14:textId="77777777" w:rsidR="001E0541" w:rsidRPr="00EA0A80" w:rsidRDefault="001E0541" w:rsidP="0037492D">
      <w:pPr>
        <w:pStyle w:val="ChangeRecord"/>
        <w:rPr>
          <w:rFonts w:asciiTheme="minorHAnsi" w:hAnsiTheme="minorHAnsi" w:cstheme="minorHAnsi"/>
          <w:sz w:val="24"/>
          <w:szCs w:val="24"/>
        </w:rPr>
      </w:pPr>
      <w:r w:rsidRPr="00EA0A80">
        <w:rPr>
          <w:rFonts w:asciiTheme="minorHAnsi" w:hAnsiTheme="minorHAnsi" w:cstheme="minorHAnsi"/>
          <w:sz w:val="24"/>
          <w:szCs w:val="24"/>
        </w:rPr>
        <w:lastRenderedPageBreak/>
        <w:t>Revision History</w:t>
      </w:r>
    </w:p>
    <w:p w14:paraId="03BE1C4E" w14:textId="77777777" w:rsidR="001E0541" w:rsidRPr="00EA0A80" w:rsidRDefault="001E0541" w:rsidP="0037492D">
      <w:pPr>
        <w:pStyle w:val="ChangeRecord"/>
        <w:rPr>
          <w:rFonts w:asciiTheme="minorHAnsi" w:hAnsiTheme="minorHAnsi" w:cstheme="minorHAnsi"/>
          <w:sz w:val="24"/>
          <w:szCs w:val="24"/>
        </w:rPr>
      </w:pPr>
    </w:p>
    <w:tbl>
      <w:tblPr>
        <w:tblW w:w="111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310"/>
        <w:gridCol w:w="2160"/>
        <w:gridCol w:w="2250"/>
        <w:gridCol w:w="4512"/>
      </w:tblGrid>
      <w:tr w:rsidR="0037492D" w:rsidRPr="00EA0A80" w14:paraId="58585E47" w14:textId="77777777" w:rsidTr="0037492D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F508F23" w14:textId="77777777" w:rsidR="0037492D" w:rsidRPr="00EA0A80" w:rsidRDefault="0037492D" w:rsidP="00F033B4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EA0A80">
              <w:rPr>
                <w:rFonts w:asciiTheme="minorHAnsi" w:hAnsiTheme="minorHAnsi" w:cstheme="minorHAnsi"/>
                <w:szCs w:val="24"/>
              </w:rPr>
              <w:t>Version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901166" w14:textId="77777777" w:rsidR="0037492D" w:rsidRPr="00EA0A80" w:rsidRDefault="0037492D" w:rsidP="00F033B4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EA0A80">
              <w:rPr>
                <w:rFonts w:asciiTheme="minorHAnsi" w:hAnsiTheme="minorHAnsi" w:cstheme="minorHAnsi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1F84E2B" w14:textId="77777777" w:rsidR="0037492D" w:rsidRPr="00EA0A80" w:rsidRDefault="0037492D" w:rsidP="00D51DBD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EA0A80">
              <w:rPr>
                <w:rFonts w:asciiTheme="minorHAnsi" w:hAnsiTheme="minorHAnsi" w:cstheme="minorHAnsi"/>
                <w:szCs w:val="24"/>
              </w:rPr>
              <w:t>Originator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DDBB8D6" w14:textId="77777777" w:rsidR="0037492D" w:rsidRPr="00EA0A80" w:rsidRDefault="0037492D" w:rsidP="00F033B4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EA0A80">
              <w:rPr>
                <w:rFonts w:asciiTheme="minorHAnsi" w:hAnsiTheme="minorHAnsi" w:cstheme="minorHAnsi"/>
                <w:szCs w:val="24"/>
              </w:rPr>
              <w:t>Para/</w:t>
            </w:r>
            <w:proofErr w:type="spellStart"/>
            <w:r w:rsidRPr="00EA0A80">
              <w:rPr>
                <w:rFonts w:asciiTheme="minorHAnsi" w:hAnsiTheme="minorHAnsi" w:cstheme="minorHAnsi"/>
                <w:szCs w:val="24"/>
              </w:rPr>
              <w:t>Tbl</w:t>
            </w:r>
            <w:proofErr w:type="spellEnd"/>
            <w:r w:rsidRPr="00EA0A80">
              <w:rPr>
                <w:rFonts w:asciiTheme="minorHAnsi" w:hAnsiTheme="minorHAnsi" w:cstheme="minorHAnsi"/>
                <w:szCs w:val="24"/>
              </w:rPr>
              <w:t>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14ED543" w14:textId="77777777" w:rsidR="0037492D" w:rsidRPr="00EA0A80" w:rsidRDefault="0037492D" w:rsidP="00F033B4">
            <w:pPr>
              <w:pStyle w:val="ColumnName"/>
              <w:rPr>
                <w:rFonts w:asciiTheme="minorHAnsi" w:hAnsiTheme="minorHAnsi" w:cstheme="minorHAnsi"/>
                <w:szCs w:val="24"/>
              </w:rPr>
            </w:pPr>
            <w:r w:rsidRPr="00EA0A80">
              <w:rPr>
                <w:rFonts w:asciiTheme="minorHAnsi" w:hAnsiTheme="minorHAnsi" w:cstheme="minorHAnsi"/>
                <w:szCs w:val="24"/>
              </w:rPr>
              <w:t>Description of Change</w:t>
            </w:r>
          </w:p>
        </w:tc>
      </w:tr>
      <w:tr w:rsidR="0037492D" w:rsidRPr="00EA0A80" w14:paraId="2DB49D8F" w14:textId="77777777" w:rsidTr="0037492D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5BC0F" w14:textId="77777777" w:rsidR="0037492D" w:rsidRPr="00EA0A80" w:rsidRDefault="0037492D" w:rsidP="00992A4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A0A80">
              <w:rPr>
                <w:rFonts w:asciiTheme="minorHAnsi" w:hAnsiTheme="minorHAnsi" w:cstheme="minorHAnsi"/>
                <w:sz w:val="20"/>
                <w:szCs w:val="24"/>
              </w:rPr>
              <w:t>1.</w:t>
            </w:r>
            <w:r w:rsidR="00992A42" w:rsidRPr="00EA0A80">
              <w:rPr>
                <w:rFonts w:asciiTheme="minorHAnsi" w:hAnsiTheme="minorHAnsi" w:cstheme="minorHAnsi"/>
                <w:sz w:val="20"/>
                <w:szCs w:val="24"/>
              </w:rPr>
              <w:t>00</w:t>
            </w:r>
            <w:r w:rsidR="00214432">
              <w:rPr>
                <w:rFonts w:asciiTheme="minorHAnsi" w:hAnsiTheme="minorHAnsi" w:cstheme="minorHAnsi"/>
                <w:sz w:val="20"/>
                <w:szCs w:val="24"/>
              </w:rPr>
              <w:t>.00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C655D" w14:textId="77777777" w:rsidR="0037492D" w:rsidRPr="00EA0A80" w:rsidRDefault="00AC4980" w:rsidP="00DD506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02</w:t>
            </w:r>
            <w:r w:rsidR="005D678F" w:rsidRPr="00EA0A80"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080C05">
              <w:rPr>
                <w:rFonts w:asciiTheme="minorHAnsi" w:hAnsiTheme="minorHAnsi" w:cstheme="minorHAnsi"/>
                <w:sz w:val="20"/>
                <w:szCs w:val="24"/>
              </w:rPr>
              <w:t>6</w:t>
            </w:r>
            <w:r w:rsidR="0037492D" w:rsidRPr="00EA0A80">
              <w:rPr>
                <w:rFonts w:asciiTheme="minorHAnsi" w:hAnsiTheme="minorHAnsi" w:cstheme="minorHAnsi"/>
                <w:sz w:val="20"/>
                <w:szCs w:val="24"/>
              </w:rPr>
              <w:t>/201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796E" w14:textId="77777777" w:rsidR="0037492D" w:rsidRPr="00EA0A80" w:rsidRDefault="00A140F0" w:rsidP="00925AF1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A0A80">
              <w:rPr>
                <w:rFonts w:asciiTheme="minorHAnsi" w:hAnsiTheme="minorHAnsi" w:cstheme="minorHAnsi"/>
                <w:sz w:val="20"/>
                <w:szCs w:val="24"/>
              </w:rPr>
              <w:t>C. Kangas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41FDD" w14:textId="77777777" w:rsidR="0037492D" w:rsidRPr="00EA0A80" w:rsidRDefault="00EA0A80" w:rsidP="00EA0A8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7563F" w14:textId="77777777" w:rsidR="0037492D" w:rsidRPr="00EA0A80" w:rsidRDefault="0037492D" w:rsidP="0037492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EA0A80">
              <w:rPr>
                <w:rFonts w:asciiTheme="minorHAnsi" w:hAnsiTheme="minorHAnsi" w:cstheme="minorHAnsi"/>
                <w:sz w:val="20"/>
                <w:szCs w:val="24"/>
              </w:rPr>
              <w:t>Baseline</w:t>
            </w:r>
          </w:p>
        </w:tc>
      </w:tr>
      <w:tr w:rsidR="00031E39" w:rsidRPr="00EA0A80" w14:paraId="031C7042" w14:textId="77777777" w:rsidTr="0037492D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D355E" w14:textId="77777777" w:rsidR="00031E39" w:rsidRPr="00EA0A80" w:rsidRDefault="00031E39" w:rsidP="00992A4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1.</w:t>
            </w:r>
            <w:r w:rsidR="00214432">
              <w:rPr>
                <w:rFonts w:asciiTheme="minorHAnsi" w:hAnsiTheme="minorHAnsi" w:cstheme="minorHAnsi"/>
                <w:sz w:val="20"/>
                <w:szCs w:val="24"/>
              </w:rPr>
              <w:t>00.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01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51663" w14:textId="77777777" w:rsidR="00031E39" w:rsidRDefault="00031E39" w:rsidP="00DD5069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11/15/2018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B97E" w14:textId="77777777" w:rsidR="00031E39" w:rsidRPr="00EA0A80" w:rsidRDefault="00031E39" w:rsidP="00925AF1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C. Kangas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0F556" w14:textId="77777777" w:rsidR="00031E39" w:rsidRDefault="00214432" w:rsidP="00EA0A80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Table 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0A090" w14:textId="77777777" w:rsidR="00031E39" w:rsidRPr="00EA0A80" w:rsidRDefault="00214432" w:rsidP="0037492D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Added additional fields</w:t>
            </w:r>
          </w:p>
        </w:tc>
      </w:tr>
      <w:tr w:rsidR="006555A9" w:rsidRPr="00EA0A80" w14:paraId="3DD89AE1" w14:textId="77777777" w:rsidTr="006555A9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B5370" w14:textId="77777777" w:rsidR="006555A9" w:rsidRPr="00EA0A80" w:rsidRDefault="006555A9" w:rsidP="002B30BF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1.00.02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CEA1F" w14:textId="77777777" w:rsidR="006555A9" w:rsidRDefault="006555A9" w:rsidP="002B30BF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01/14/2019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908A" w14:textId="77777777" w:rsidR="006555A9" w:rsidRPr="00EA0A80" w:rsidRDefault="006555A9" w:rsidP="002B30BF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C. Kangas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BB97A" w14:textId="77777777" w:rsidR="006555A9" w:rsidRDefault="006555A9" w:rsidP="002B30BF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Table 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751C5" w14:textId="77777777" w:rsidR="006555A9" w:rsidRPr="00EA0A80" w:rsidRDefault="006555A9" w:rsidP="002B30BF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Updated field widths</w:t>
            </w:r>
          </w:p>
        </w:tc>
      </w:tr>
      <w:tr w:rsidR="00033328" w:rsidRPr="00EA0A80" w14:paraId="2187584F" w14:textId="77777777" w:rsidTr="0037492D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A78F0" w14:textId="77777777" w:rsidR="00033328" w:rsidRPr="00CB0D2E" w:rsidRDefault="00033328" w:rsidP="0003332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bookmarkStart w:id="1" w:name="_Hlk5097081"/>
            <w:r w:rsidRPr="00CB0D2E">
              <w:rPr>
                <w:rFonts w:asciiTheme="minorHAnsi" w:hAnsiTheme="minorHAnsi" w:cstheme="minorHAnsi"/>
                <w:sz w:val="20"/>
                <w:szCs w:val="24"/>
              </w:rPr>
              <w:t>1.00.0</w:t>
            </w:r>
            <w:r w:rsidR="006555A9" w:rsidRPr="00CB0D2E"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E68CD" w14:textId="77777777" w:rsidR="00033328" w:rsidRPr="00CB0D2E" w:rsidRDefault="00033328" w:rsidP="0003332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0D2E">
              <w:rPr>
                <w:rFonts w:asciiTheme="minorHAnsi" w:hAnsiTheme="minorHAnsi" w:cstheme="minorHAnsi"/>
                <w:sz w:val="20"/>
                <w:szCs w:val="24"/>
              </w:rPr>
              <w:t>0</w:t>
            </w:r>
            <w:r w:rsidR="0016049C" w:rsidRPr="00CB0D2E">
              <w:rPr>
                <w:rFonts w:asciiTheme="minorHAnsi" w:hAnsiTheme="minorHAnsi" w:cstheme="minorHAnsi"/>
                <w:sz w:val="20"/>
                <w:szCs w:val="24"/>
              </w:rPr>
              <w:t>7</w:t>
            </w:r>
            <w:r w:rsidRPr="00CB0D2E">
              <w:rPr>
                <w:rFonts w:asciiTheme="minorHAnsi" w:hAnsiTheme="minorHAnsi" w:cstheme="minorHAnsi"/>
                <w:sz w:val="20"/>
                <w:szCs w:val="24"/>
              </w:rPr>
              <w:t>/</w:t>
            </w:r>
            <w:r w:rsidR="0016049C" w:rsidRPr="00CB0D2E">
              <w:rPr>
                <w:rFonts w:asciiTheme="minorHAnsi" w:hAnsiTheme="minorHAnsi" w:cstheme="minorHAnsi"/>
                <w:sz w:val="20"/>
                <w:szCs w:val="24"/>
              </w:rPr>
              <w:t>31</w:t>
            </w:r>
            <w:r w:rsidRPr="00CB0D2E">
              <w:rPr>
                <w:rFonts w:asciiTheme="minorHAnsi" w:hAnsiTheme="minorHAnsi" w:cstheme="minorHAnsi"/>
                <w:sz w:val="20"/>
                <w:szCs w:val="24"/>
              </w:rPr>
              <w:t>/2019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639A" w14:textId="77777777" w:rsidR="00033328" w:rsidRPr="00CB0D2E" w:rsidRDefault="00033328" w:rsidP="0003332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0D2E">
              <w:rPr>
                <w:rFonts w:asciiTheme="minorHAnsi" w:hAnsiTheme="minorHAnsi" w:cstheme="minorHAnsi"/>
                <w:sz w:val="20"/>
                <w:szCs w:val="24"/>
              </w:rPr>
              <w:t>C. Kangas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4F0B3" w14:textId="77777777" w:rsidR="00033328" w:rsidRPr="00CB0D2E" w:rsidRDefault="00033328" w:rsidP="00033328">
            <w:pPr>
              <w:rPr>
                <w:rFonts w:asciiTheme="minorHAnsi" w:hAnsiTheme="minorHAnsi"/>
                <w:sz w:val="20"/>
                <w:szCs w:val="18"/>
              </w:rPr>
            </w:pPr>
            <w:r w:rsidRPr="00CB0D2E">
              <w:rPr>
                <w:rFonts w:asciiTheme="minorHAnsi" w:hAnsiTheme="minorHAnsi"/>
                <w:sz w:val="20"/>
                <w:szCs w:val="18"/>
              </w:rPr>
              <w:t>Table 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2D021" w14:textId="77777777" w:rsidR="00033328" w:rsidRPr="00CB0D2E" w:rsidRDefault="006555A9" w:rsidP="00033328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0D2E">
              <w:rPr>
                <w:rFonts w:asciiTheme="minorHAnsi" w:hAnsiTheme="minorHAnsi" w:cstheme="minorHAnsi"/>
                <w:sz w:val="20"/>
                <w:szCs w:val="24"/>
              </w:rPr>
              <w:t>Updated business rule for ADMIT_FACILITY and ADMIT_NURSE_UNIT.</w:t>
            </w:r>
          </w:p>
        </w:tc>
      </w:tr>
      <w:tr w:rsidR="00CB0D2E" w:rsidRPr="00EA0A80" w14:paraId="7B23DFDC" w14:textId="77777777" w:rsidTr="0037492D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38BC4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052DD">
              <w:rPr>
                <w:rFonts w:asciiTheme="minorHAnsi" w:hAnsiTheme="minorHAnsi" w:cstheme="minorHAnsi"/>
                <w:sz w:val="20"/>
                <w:szCs w:val="24"/>
              </w:rPr>
              <w:t>1.00.04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5B978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052DD">
              <w:rPr>
                <w:rFonts w:asciiTheme="minorHAnsi" w:hAnsiTheme="minorHAnsi" w:cstheme="minorHAnsi"/>
                <w:sz w:val="20"/>
                <w:szCs w:val="24"/>
              </w:rPr>
              <w:t>07/07/2020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ED36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052DD">
              <w:rPr>
                <w:rFonts w:asciiTheme="minorHAnsi" w:hAnsiTheme="minorHAnsi" w:cstheme="minorHAnsi"/>
                <w:sz w:val="20"/>
                <w:szCs w:val="24"/>
              </w:rPr>
              <w:t>C. Kangas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10870" w14:textId="77777777" w:rsidR="00CB0D2E" w:rsidRPr="000052DD" w:rsidRDefault="00CB0D2E" w:rsidP="00CB0D2E">
            <w:pPr>
              <w:rPr>
                <w:rFonts w:asciiTheme="minorHAnsi" w:hAnsiTheme="minorHAnsi"/>
                <w:sz w:val="20"/>
                <w:szCs w:val="18"/>
              </w:rPr>
            </w:pPr>
            <w:r w:rsidRPr="000052DD">
              <w:rPr>
                <w:rFonts w:asciiTheme="minorHAnsi" w:hAnsiTheme="minorHAnsi"/>
                <w:sz w:val="20"/>
                <w:szCs w:val="18"/>
              </w:rPr>
              <w:t>Table 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D6E0E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052DD">
              <w:rPr>
                <w:rFonts w:asciiTheme="minorHAnsi" w:hAnsiTheme="minorHAnsi" w:cstheme="minorHAnsi"/>
                <w:sz w:val="20"/>
                <w:szCs w:val="24"/>
              </w:rPr>
              <w:t>Added Result Status</w:t>
            </w:r>
          </w:p>
        </w:tc>
      </w:tr>
      <w:tr w:rsidR="00FE683B" w:rsidRPr="00EA0A80" w14:paraId="1A570355" w14:textId="77777777" w:rsidTr="0037492D">
        <w:trPr>
          <w:cantSplit/>
          <w:trHeight w:val="264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92637" w14:textId="2AF19573" w:rsidR="00FE683B" w:rsidRPr="00D749D9" w:rsidRDefault="00FE683B" w:rsidP="00FE683B">
            <w:pP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</w:pPr>
            <w:r w:rsidRPr="00D749D9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1.00.0</w:t>
            </w:r>
            <w:r w:rsidR="000052DD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BB378" w14:textId="424BCCD1" w:rsidR="00FE683B" w:rsidRPr="00D749D9" w:rsidRDefault="000052DD" w:rsidP="00FE683B">
            <w:pP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12</w:t>
            </w:r>
            <w:r w:rsidR="00FE683B" w:rsidRPr="00D749D9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28</w:t>
            </w:r>
            <w:r w:rsidR="00FE683B" w:rsidRPr="00D749D9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/20</w:t>
            </w:r>
            <w:r w:rsidR="00FE683B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D1DE" w14:textId="58A0ADD1" w:rsidR="00FE683B" w:rsidRPr="00D749D9" w:rsidRDefault="00FE683B" w:rsidP="00FE683B">
            <w:pP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</w:pPr>
            <w:r w:rsidRPr="00D749D9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C. Kangas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01DBC" w14:textId="63D1A6DC" w:rsidR="00FE683B" w:rsidRPr="00D749D9" w:rsidRDefault="00FE683B" w:rsidP="00FE683B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D749D9">
              <w:rPr>
                <w:rFonts w:asciiTheme="minorHAnsi" w:hAnsiTheme="minorHAnsi"/>
                <w:sz w:val="20"/>
                <w:szCs w:val="18"/>
                <w:highlight w:val="yellow"/>
              </w:rPr>
              <w:t>Table</w:t>
            </w:r>
            <w:r w:rsidR="000052DD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4 and Table</w:t>
            </w:r>
            <w:r w:rsidRPr="00D749D9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5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17CA0" w14:textId="205CF8EC" w:rsidR="00FE683B" w:rsidRDefault="00FE683B" w:rsidP="00FE683B">
            <w:pP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Added Order</w:t>
            </w:r>
            <w:r w:rsidR="00BE6E19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able</w:t>
            </w:r>
            <w:r w:rsidR="000052DD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 xml:space="preserve"> Display and Orderable Mnemonic</w:t>
            </w:r>
          </w:p>
        </w:tc>
      </w:tr>
      <w:bookmarkEnd w:id="1"/>
    </w:tbl>
    <w:p w14:paraId="2A4FE46C" w14:textId="77777777" w:rsidR="001E0541" w:rsidRPr="00EA0A80" w:rsidRDefault="001E0541" w:rsidP="001E0541">
      <w:pPr>
        <w:rPr>
          <w:rFonts w:asciiTheme="minorHAnsi" w:hAnsiTheme="minorHAnsi" w:cstheme="minorHAnsi"/>
          <w:szCs w:val="24"/>
        </w:rPr>
      </w:pPr>
    </w:p>
    <w:p w14:paraId="55FAD37B" w14:textId="77777777" w:rsidR="00A255EF" w:rsidRPr="00EA0A80" w:rsidRDefault="001E0541" w:rsidP="001E0541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EA0A80">
        <w:rPr>
          <w:rFonts w:asciiTheme="minorHAnsi" w:hAnsiTheme="minorHAnsi" w:cstheme="minorHAnsi"/>
          <w:sz w:val="24"/>
          <w:szCs w:val="24"/>
        </w:rPr>
        <w:br w:type="page"/>
      </w:r>
      <w:r w:rsidR="00D3252F" w:rsidRPr="00F82F01">
        <w:rPr>
          <w:rFonts w:asciiTheme="minorHAnsi" w:hAnsiTheme="minorHAnsi" w:cstheme="minorHAnsi"/>
          <w:sz w:val="24"/>
          <w:szCs w:val="22"/>
        </w:rPr>
        <w:lastRenderedPageBreak/>
        <w:t xml:space="preserve">MDR </w:t>
      </w:r>
      <w:r w:rsidR="00A140F0" w:rsidRPr="00F82F01">
        <w:rPr>
          <w:rFonts w:asciiTheme="minorHAnsi" w:hAnsiTheme="minorHAnsi" w:cstheme="minorHAnsi"/>
          <w:sz w:val="24"/>
          <w:szCs w:val="22"/>
        </w:rPr>
        <w:t>Genesis</w:t>
      </w:r>
      <w:r w:rsidR="0037492D" w:rsidRPr="00F82F01">
        <w:rPr>
          <w:rFonts w:asciiTheme="minorHAnsi" w:hAnsiTheme="minorHAnsi" w:cstheme="minorHAnsi"/>
          <w:sz w:val="24"/>
          <w:szCs w:val="22"/>
        </w:rPr>
        <w:t xml:space="preserve"> </w:t>
      </w:r>
      <w:r w:rsidR="00925AF1" w:rsidRPr="00F82F01">
        <w:rPr>
          <w:rFonts w:asciiTheme="minorHAnsi" w:hAnsiTheme="minorHAnsi" w:cstheme="minorHAnsi"/>
          <w:sz w:val="24"/>
          <w:szCs w:val="22"/>
        </w:rPr>
        <w:t>Im</w:t>
      </w:r>
      <w:r w:rsidR="008A0A8B" w:rsidRPr="00F82F01">
        <w:rPr>
          <w:rFonts w:asciiTheme="minorHAnsi" w:hAnsiTheme="minorHAnsi" w:cstheme="minorHAnsi"/>
          <w:sz w:val="24"/>
          <w:szCs w:val="22"/>
        </w:rPr>
        <w:t>munization</w:t>
      </w:r>
      <w:r w:rsidR="00A255EF" w:rsidRPr="00F82F01">
        <w:rPr>
          <w:rFonts w:asciiTheme="minorHAnsi" w:hAnsiTheme="minorHAnsi" w:cstheme="minorHAnsi"/>
          <w:sz w:val="24"/>
          <w:szCs w:val="22"/>
        </w:rPr>
        <w:t xml:space="preserve"> </w:t>
      </w:r>
      <w:bookmarkEnd w:id="0"/>
      <w:r w:rsidR="00D3252F" w:rsidRPr="00F82F01">
        <w:rPr>
          <w:rFonts w:asciiTheme="minorHAnsi" w:hAnsiTheme="minorHAnsi" w:cstheme="minorHAnsi"/>
          <w:sz w:val="24"/>
          <w:szCs w:val="22"/>
        </w:rPr>
        <w:t>Table</w:t>
      </w:r>
    </w:p>
    <w:p w14:paraId="12900422" w14:textId="77777777" w:rsidR="00A255EF" w:rsidRPr="00EA0A80" w:rsidRDefault="00A255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B35CA" w14:textId="77777777" w:rsidR="0037492D" w:rsidRPr="00F82F01" w:rsidRDefault="0037492D" w:rsidP="00984B78">
      <w:pPr>
        <w:pStyle w:val="Sub-Header"/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jc w:val="both"/>
        <w:rPr>
          <w:rFonts w:asciiTheme="minorHAnsi" w:hAnsiTheme="minorHAnsi" w:cstheme="minorHAnsi"/>
          <w:szCs w:val="22"/>
        </w:rPr>
      </w:pPr>
      <w:r w:rsidRPr="00F82F01">
        <w:rPr>
          <w:rFonts w:asciiTheme="minorHAnsi" w:hAnsiTheme="minorHAnsi" w:cstheme="minorHAnsi"/>
          <w:szCs w:val="22"/>
        </w:rPr>
        <w:t>Background</w:t>
      </w:r>
    </w:p>
    <w:p w14:paraId="754B4B04" w14:textId="77777777" w:rsidR="0037492D" w:rsidRPr="00EA0A80" w:rsidRDefault="0037492D" w:rsidP="0037492D">
      <w:pPr>
        <w:pStyle w:val="Sub-Header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89C0FA" w14:textId="77777777" w:rsidR="00BA02D6" w:rsidRPr="00EA0A80" w:rsidRDefault="0037492D" w:rsidP="0037492D">
      <w:pPr>
        <w:pStyle w:val="Sub-Header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b w:val="0"/>
          <w:smallCaps w:val="0"/>
          <w:sz w:val="22"/>
          <w:szCs w:val="22"/>
        </w:rPr>
      </w:pPr>
      <w:r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This specification describes the process required to create the M</w:t>
      </w:r>
      <w:r w:rsidR="004D40AE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ilitary Health System (MHS) </w:t>
      </w:r>
      <w:r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D</w:t>
      </w:r>
      <w:r w:rsidR="004D40AE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ata </w:t>
      </w:r>
      <w:r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R</w:t>
      </w:r>
      <w:r w:rsidR="004D40AE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epository (MDR)</w:t>
      </w:r>
      <w:r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A1124D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Genesis</w:t>
      </w:r>
      <w:r w:rsidR="005D678F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4342A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Immunization</w:t>
      </w:r>
      <w:r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 table bas</w:t>
      </w:r>
      <w:r w:rsidR="00A1124D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ed on data received from Cerner </w:t>
      </w:r>
      <w:proofErr w:type="spellStart"/>
      <w:r w:rsidR="00A1124D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>PowerInsight</w:t>
      </w:r>
      <w:proofErr w:type="spellEnd"/>
      <w:r w:rsidR="00A1124D"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 Enterprise Data Warehouse (PI-EDW) feeds to the MDR</w:t>
      </w:r>
      <w:r w:rsidRPr="00EA0A80">
        <w:rPr>
          <w:rFonts w:asciiTheme="minorHAnsi" w:hAnsiTheme="minorHAnsi" w:cstheme="minorHAnsi"/>
          <w:b w:val="0"/>
          <w:smallCaps w:val="0"/>
          <w:sz w:val="22"/>
          <w:szCs w:val="22"/>
        </w:rPr>
        <w:t xml:space="preserve">. </w:t>
      </w:r>
    </w:p>
    <w:p w14:paraId="13BD1FA6" w14:textId="77777777" w:rsidR="0084342A" w:rsidRPr="00EA0A80" w:rsidRDefault="0084342A" w:rsidP="0037492D">
      <w:pPr>
        <w:pStyle w:val="Sub-Header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b w:val="0"/>
          <w:smallCaps w:val="0"/>
          <w:sz w:val="22"/>
          <w:szCs w:val="22"/>
        </w:rPr>
      </w:pPr>
    </w:p>
    <w:p w14:paraId="5973DB33" w14:textId="77777777" w:rsidR="00A255EF" w:rsidRPr="00F82F01" w:rsidRDefault="0037492D" w:rsidP="0042335C">
      <w:pPr>
        <w:pStyle w:val="Sub-Header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 w:hanging="360"/>
        <w:jc w:val="both"/>
        <w:rPr>
          <w:rFonts w:asciiTheme="minorHAnsi" w:hAnsiTheme="minorHAnsi" w:cstheme="minorHAnsi"/>
          <w:szCs w:val="22"/>
        </w:rPr>
      </w:pPr>
      <w:r w:rsidRPr="00F82F01">
        <w:rPr>
          <w:rFonts w:asciiTheme="minorHAnsi" w:hAnsiTheme="minorHAnsi" w:cstheme="minorHAnsi"/>
          <w:szCs w:val="22"/>
        </w:rPr>
        <w:t>Sources</w:t>
      </w:r>
    </w:p>
    <w:p w14:paraId="4CAD20B3" w14:textId="77777777" w:rsidR="00A255EF" w:rsidRPr="00EA0A80" w:rsidRDefault="00A255EF">
      <w:pPr>
        <w:pStyle w:val="Sub-Header"/>
        <w:numPr>
          <w:ilvl w:val="0"/>
          <w:numId w:val="0"/>
        </w:num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8CC3F75" w14:textId="77777777" w:rsidR="006C336A" w:rsidRPr="00EA0A80" w:rsidRDefault="00A255EF" w:rsidP="001963BB">
      <w:pPr>
        <w:pStyle w:val="p"/>
        <w:spacing w:after="240"/>
        <w:ind w:left="360"/>
        <w:rPr>
          <w:rFonts w:asciiTheme="minorHAnsi" w:hAnsiTheme="minorHAnsi" w:cstheme="minorHAnsi"/>
          <w:szCs w:val="22"/>
        </w:rPr>
      </w:pPr>
      <w:r w:rsidRPr="00EA0A80">
        <w:rPr>
          <w:rFonts w:asciiTheme="minorHAnsi" w:hAnsiTheme="minorHAnsi" w:cstheme="minorHAnsi"/>
          <w:szCs w:val="22"/>
        </w:rPr>
        <w:t>The source data files used</w:t>
      </w:r>
      <w:r w:rsidR="0037492D" w:rsidRPr="00EA0A80">
        <w:rPr>
          <w:rFonts w:asciiTheme="minorHAnsi" w:hAnsiTheme="minorHAnsi" w:cstheme="minorHAnsi"/>
          <w:szCs w:val="22"/>
        </w:rPr>
        <w:t xml:space="preserve"> to create the</w:t>
      </w:r>
      <w:r w:rsidR="00531954" w:rsidRPr="00EA0A80">
        <w:rPr>
          <w:rFonts w:asciiTheme="minorHAnsi" w:hAnsiTheme="minorHAnsi" w:cstheme="minorHAnsi"/>
          <w:szCs w:val="22"/>
        </w:rPr>
        <w:t xml:space="preserve"> </w:t>
      </w:r>
      <w:r w:rsidR="001E0A19" w:rsidRPr="00EA0A80">
        <w:rPr>
          <w:rFonts w:asciiTheme="minorHAnsi" w:hAnsiTheme="minorHAnsi" w:cstheme="minorHAnsi"/>
          <w:szCs w:val="22"/>
        </w:rPr>
        <w:t xml:space="preserve">MDR </w:t>
      </w:r>
      <w:r w:rsidR="005B60E2" w:rsidRPr="00EA0A80">
        <w:rPr>
          <w:rFonts w:asciiTheme="minorHAnsi" w:hAnsiTheme="minorHAnsi" w:cstheme="minorHAnsi"/>
          <w:szCs w:val="22"/>
        </w:rPr>
        <w:t xml:space="preserve">Genesis </w:t>
      </w:r>
      <w:r w:rsidR="008A0A8B" w:rsidRPr="00EA0A80">
        <w:rPr>
          <w:rFonts w:asciiTheme="minorHAnsi" w:hAnsiTheme="minorHAnsi" w:cstheme="minorHAnsi"/>
          <w:szCs w:val="22"/>
        </w:rPr>
        <w:t>Immunization</w:t>
      </w:r>
      <w:r w:rsidRPr="00EA0A80">
        <w:rPr>
          <w:rFonts w:asciiTheme="minorHAnsi" w:hAnsiTheme="minorHAnsi" w:cstheme="minorHAnsi"/>
          <w:szCs w:val="22"/>
        </w:rPr>
        <w:t xml:space="preserve"> </w:t>
      </w:r>
      <w:r w:rsidR="0037492D" w:rsidRPr="00EA0A80">
        <w:rPr>
          <w:rFonts w:asciiTheme="minorHAnsi" w:hAnsiTheme="minorHAnsi" w:cstheme="minorHAnsi"/>
          <w:szCs w:val="22"/>
        </w:rPr>
        <w:t>table</w:t>
      </w:r>
      <w:r w:rsidR="0042335C" w:rsidRPr="00EA0A80">
        <w:rPr>
          <w:rFonts w:asciiTheme="minorHAnsi" w:hAnsiTheme="minorHAnsi" w:cstheme="minorHAnsi"/>
          <w:szCs w:val="22"/>
        </w:rPr>
        <w:t xml:space="preserve"> </w:t>
      </w:r>
      <w:r w:rsidR="003370FD" w:rsidRPr="00EA0A80">
        <w:rPr>
          <w:rFonts w:asciiTheme="minorHAnsi" w:hAnsiTheme="minorHAnsi" w:cstheme="minorHAnsi"/>
          <w:szCs w:val="22"/>
        </w:rPr>
        <w:t>are</w:t>
      </w:r>
      <w:r w:rsidRPr="00EA0A80">
        <w:rPr>
          <w:rFonts w:asciiTheme="minorHAnsi" w:hAnsiTheme="minorHAnsi" w:cstheme="minorHAnsi"/>
          <w:szCs w:val="22"/>
        </w:rPr>
        <w:t xml:space="preserve"> </w:t>
      </w:r>
      <w:r w:rsidR="001E0A19" w:rsidRPr="00EA0A80">
        <w:rPr>
          <w:rFonts w:asciiTheme="minorHAnsi" w:hAnsiTheme="minorHAnsi" w:cstheme="minorHAnsi"/>
          <w:szCs w:val="22"/>
        </w:rPr>
        <w:t>extracted from</w:t>
      </w:r>
      <w:r w:rsidR="006C336A" w:rsidRPr="00EA0A80">
        <w:rPr>
          <w:rFonts w:asciiTheme="minorHAnsi" w:hAnsiTheme="minorHAnsi" w:cstheme="minorHAnsi"/>
          <w:szCs w:val="22"/>
        </w:rPr>
        <w:t xml:space="preserve"> the </w:t>
      </w:r>
      <w:r w:rsidR="005B60E2" w:rsidRPr="00EA0A80">
        <w:rPr>
          <w:rFonts w:asciiTheme="minorHAnsi" w:hAnsiTheme="minorHAnsi" w:cstheme="minorHAnsi"/>
          <w:szCs w:val="22"/>
        </w:rPr>
        <w:t>MHS Genesis PI-EDW</w:t>
      </w:r>
      <w:r w:rsidR="006C336A" w:rsidRPr="00EA0A80">
        <w:rPr>
          <w:rFonts w:asciiTheme="minorHAnsi" w:hAnsiTheme="minorHAnsi" w:cstheme="minorHAnsi"/>
          <w:szCs w:val="22"/>
        </w:rPr>
        <w:t>. The</w:t>
      </w:r>
      <w:r w:rsidR="0037492D" w:rsidRPr="00EA0A80">
        <w:rPr>
          <w:rFonts w:asciiTheme="minorHAnsi" w:hAnsiTheme="minorHAnsi" w:cstheme="minorHAnsi"/>
          <w:szCs w:val="22"/>
        </w:rPr>
        <w:t xml:space="preserve"> </w:t>
      </w:r>
      <w:r w:rsidR="008859BC" w:rsidRPr="00EA0A80">
        <w:rPr>
          <w:rFonts w:asciiTheme="minorHAnsi" w:hAnsiTheme="minorHAnsi" w:cstheme="minorHAnsi"/>
          <w:szCs w:val="22"/>
        </w:rPr>
        <w:t xml:space="preserve">transfer of the </w:t>
      </w:r>
      <w:r w:rsidR="0037492D" w:rsidRPr="00EA0A80">
        <w:rPr>
          <w:rFonts w:asciiTheme="minorHAnsi" w:hAnsiTheme="minorHAnsi" w:cstheme="minorHAnsi"/>
          <w:szCs w:val="22"/>
        </w:rPr>
        <w:t>raw source</w:t>
      </w:r>
      <w:r w:rsidR="006C336A" w:rsidRPr="00EA0A80">
        <w:rPr>
          <w:rFonts w:asciiTheme="minorHAnsi" w:hAnsiTheme="minorHAnsi" w:cstheme="minorHAnsi"/>
          <w:szCs w:val="22"/>
        </w:rPr>
        <w:t xml:space="preserve"> </w:t>
      </w:r>
      <w:r w:rsidR="001B3018" w:rsidRPr="00EA0A80">
        <w:rPr>
          <w:rFonts w:asciiTheme="minorHAnsi" w:hAnsiTheme="minorHAnsi" w:cstheme="minorHAnsi"/>
          <w:szCs w:val="22"/>
        </w:rPr>
        <w:t>extract</w:t>
      </w:r>
      <w:r w:rsidR="006C336A" w:rsidRPr="00EA0A80">
        <w:rPr>
          <w:rFonts w:asciiTheme="minorHAnsi" w:hAnsiTheme="minorHAnsi" w:cstheme="minorHAnsi"/>
          <w:szCs w:val="22"/>
        </w:rPr>
        <w:t xml:space="preserve">s </w:t>
      </w:r>
      <w:r w:rsidR="008859BC" w:rsidRPr="00EA0A80">
        <w:rPr>
          <w:rFonts w:asciiTheme="minorHAnsi" w:hAnsiTheme="minorHAnsi" w:cstheme="minorHAnsi"/>
          <w:szCs w:val="22"/>
        </w:rPr>
        <w:t xml:space="preserve">is handled by </w:t>
      </w:r>
      <w:r w:rsidR="00E37669" w:rsidRPr="00EA0A80">
        <w:rPr>
          <w:rFonts w:asciiTheme="minorHAnsi" w:hAnsiTheme="minorHAnsi" w:cstheme="minorHAnsi"/>
          <w:szCs w:val="22"/>
        </w:rPr>
        <w:t xml:space="preserve">the </w:t>
      </w:r>
      <w:r w:rsidR="005B60E2" w:rsidRPr="00EA0A80">
        <w:rPr>
          <w:rFonts w:asciiTheme="minorHAnsi" w:hAnsiTheme="minorHAnsi" w:cstheme="minorHAnsi"/>
          <w:szCs w:val="22"/>
        </w:rPr>
        <w:t>Solution Delivery Division</w:t>
      </w:r>
      <w:r w:rsidR="00E37669" w:rsidRPr="00EA0A80">
        <w:rPr>
          <w:rFonts w:asciiTheme="minorHAnsi" w:hAnsiTheme="minorHAnsi" w:cstheme="minorHAnsi"/>
          <w:szCs w:val="22"/>
        </w:rPr>
        <w:t xml:space="preserve"> (</w:t>
      </w:r>
      <w:r w:rsidR="000333F8" w:rsidRPr="00EA0A80">
        <w:rPr>
          <w:rFonts w:asciiTheme="minorHAnsi" w:hAnsiTheme="minorHAnsi" w:cstheme="minorHAnsi"/>
          <w:szCs w:val="22"/>
        </w:rPr>
        <w:t>S</w:t>
      </w:r>
      <w:r w:rsidR="005B60E2" w:rsidRPr="00EA0A80">
        <w:rPr>
          <w:rFonts w:asciiTheme="minorHAnsi" w:hAnsiTheme="minorHAnsi" w:cstheme="minorHAnsi"/>
          <w:szCs w:val="22"/>
        </w:rPr>
        <w:t>DD</w:t>
      </w:r>
      <w:r w:rsidR="00E37669" w:rsidRPr="00EA0A80">
        <w:rPr>
          <w:rFonts w:asciiTheme="minorHAnsi" w:hAnsiTheme="minorHAnsi" w:cstheme="minorHAnsi"/>
          <w:szCs w:val="22"/>
        </w:rPr>
        <w:t>)</w:t>
      </w:r>
      <w:r w:rsidR="000333F8" w:rsidRPr="00EA0A80">
        <w:rPr>
          <w:rFonts w:asciiTheme="minorHAnsi" w:hAnsiTheme="minorHAnsi" w:cstheme="minorHAnsi"/>
          <w:szCs w:val="22"/>
        </w:rPr>
        <w:t xml:space="preserve"> </w:t>
      </w:r>
      <w:r w:rsidR="008859BC" w:rsidRPr="00EA0A80">
        <w:rPr>
          <w:rFonts w:asciiTheme="minorHAnsi" w:hAnsiTheme="minorHAnsi" w:cstheme="minorHAnsi"/>
          <w:szCs w:val="22"/>
        </w:rPr>
        <w:t>for</w:t>
      </w:r>
      <w:r w:rsidR="006C336A" w:rsidRPr="00EA0A80">
        <w:rPr>
          <w:rFonts w:asciiTheme="minorHAnsi" w:hAnsiTheme="minorHAnsi" w:cstheme="minorHAnsi"/>
          <w:szCs w:val="22"/>
        </w:rPr>
        <w:t xml:space="preserve"> load</w:t>
      </w:r>
      <w:r w:rsidR="008859BC" w:rsidRPr="00EA0A80">
        <w:rPr>
          <w:rFonts w:asciiTheme="minorHAnsi" w:hAnsiTheme="minorHAnsi" w:cstheme="minorHAnsi"/>
          <w:szCs w:val="22"/>
        </w:rPr>
        <w:t>ing</w:t>
      </w:r>
      <w:r w:rsidR="006C336A" w:rsidRPr="00EA0A80">
        <w:rPr>
          <w:rFonts w:asciiTheme="minorHAnsi" w:hAnsiTheme="minorHAnsi" w:cstheme="minorHAnsi"/>
          <w:szCs w:val="22"/>
        </w:rPr>
        <w:t xml:space="preserve"> into the </w:t>
      </w:r>
      <w:r w:rsidR="001B3018" w:rsidRPr="00EA0A80">
        <w:rPr>
          <w:rFonts w:asciiTheme="minorHAnsi" w:hAnsiTheme="minorHAnsi" w:cstheme="minorHAnsi"/>
          <w:szCs w:val="22"/>
        </w:rPr>
        <w:t xml:space="preserve">MDR for </w:t>
      </w:r>
      <w:r w:rsidR="00E010D6" w:rsidRPr="00EA0A80">
        <w:rPr>
          <w:rFonts w:asciiTheme="minorHAnsi" w:hAnsiTheme="minorHAnsi" w:cstheme="minorHAnsi"/>
          <w:szCs w:val="22"/>
        </w:rPr>
        <w:t xml:space="preserve">further </w:t>
      </w:r>
      <w:r w:rsidR="001B3018" w:rsidRPr="00EA0A80">
        <w:rPr>
          <w:rFonts w:asciiTheme="minorHAnsi" w:hAnsiTheme="minorHAnsi" w:cstheme="minorHAnsi"/>
          <w:szCs w:val="22"/>
        </w:rPr>
        <w:t>processing</w:t>
      </w:r>
      <w:r w:rsidR="00E73D7D" w:rsidRPr="00EA0A80">
        <w:rPr>
          <w:rFonts w:asciiTheme="minorHAnsi" w:hAnsiTheme="minorHAnsi" w:cstheme="minorHAnsi"/>
          <w:szCs w:val="22"/>
        </w:rPr>
        <w:t xml:space="preserve"> according to routine MDR operations</w:t>
      </w:r>
      <w:r w:rsidR="001B3018" w:rsidRPr="00EA0A80">
        <w:rPr>
          <w:rFonts w:asciiTheme="minorHAnsi" w:hAnsiTheme="minorHAnsi" w:cstheme="minorHAnsi"/>
          <w:szCs w:val="22"/>
        </w:rPr>
        <w:t>.</w:t>
      </w:r>
      <w:r w:rsidR="001963BB" w:rsidRPr="00EA0A80">
        <w:rPr>
          <w:rFonts w:asciiTheme="minorHAnsi" w:hAnsiTheme="minorHAnsi" w:cstheme="minorHAnsi"/>
          <w:szCs w:val="22"/>
        </w:rPr>
        <w:t xml:space="preserve">  </w:t>
      </w:r>
      <w:r w:rsidR="00D57D7D" w:rsidRPr="00EA0A80">
        <w:rPr>
          <w:rFonts w:asciiTheme="minorHAnsi" w:hAnsiTheme="minorHAnsi" w:cstheme="minorHAnsi"/>
          <w:szCs w:val="22"/>
        </w:rPr>
        <w:t>The</w:t>
      </w:r>
      <w:r w:rsidR="00E73D7D" w:rsidRPr="00EA0A80">
        <w:rPr>
          <w:rFonts w:asciiTheme="minorHAnsi" w:hAnsiTheme="minorHAnsi" w:cstheme="minorHAnsi"/>
          <w:szCs w:val="22"/>
        </w:rPr>
        <w:t xml:space="preserve"> </w:t>
      </w:r>
      <w:r w:rsidR="00344BEB" w:rsidRPr="00EA0A80">
        <w:rPr>
          <w:rFonts w:asciiTheme="minorHAnsi" w:hAnsiTheme="minorHAnsi" w:cstheme="minorHAnsi"/>
          <w:szCs w:val="22"/>
        </w:rPr>
        <w:t xml:space="preserve">primary </w:t>
      </w:r>
      <w:r w:rsidR="00E73D7D" w:rsidRPr="00EA0A80">
        <w:rPr>
          <w:rFonts w:asciiTheme="minorHAnsi" w:hAnsiTheme="minorHAnsi" w:cstheme="minorHAnsi"/>
          <w:szCs w:val="22"/>
        </w:rPr>
        <w:t>source</w:t>
      </w:r>
      <w:r w:rsidR="00D57D7D" w:rsidRPr="00EA0A80">
        <w:rPr>
          <w:rFonts w:asciiTheme="minorHAnsi" w:hAnsiTheme="minorHAnsi" w:cstheme="minorHAnsi"/>
          <w:szCs w:val="22"/>
        </w:rPr>
        <w:t xml:space="preserve"> </w:t>
      </w:r>
      <w:r w:rsidR="007675B4" w:rsidRPr="00EA0A80">
        <w:rPr>
          <w:rFonts w:asciiTheme="minorHAnsi" w:hAnsiTheme="minorHAnsi" w:cstheme="minorHAnsi"/>
          <w:szCs w:val="22"/>
        </w:rPr>
        <w:t>file</w:t>
      </w:r>
      <w:r w:rsidR="00EE73C1" w:rsidRPr="00EA0A80">
        <w:rPr>
          <w:rFonts w:asciiTheme="minorHAnsi" w:hAnsiTheme="minorHAnsi" w:cstheme="minorHAnsi"/>
          <w:szCs w:val="22"/>
        </w:rPr>
        <w:t xml:space="preserve"> </w:t>
      </w:r>
      <w:r w:rsidR="00344BEB" w:rsidRPr="00EA0A80">
        <w:rPr>
          <w:rFonts w:asciiTheme="minorHAnsi" w:hAnsiTheme="minorHAnsi" w:cstheme="minorHAnsi"/>
          <w:szCs w:val="22"/>
        </w:rPr>
        <w:t xml:space="preserve">used to build the table </w:t>
      </w:r>
      <w:r w:rsidR="00C34034" w:rsidRPr="00EA0A80">
        <w:rPr>
          <w:rFonts w:asciiTheme="minorHAnsi" w:hAnsiTheme="minorHAnsi" w:cstheme="minorHAnsi"/>
          <w:szCs w:val="22"/>
        </w:rPr>
        <w:t>are</w:t>
      </w:r>
      <w:r w:rsidR="0042335C" w:rsidRPr="00EA0A80">
        <w:rPr>
          <w:rFonts w:asciiTheme="minorHAnsi" w:hAnsiTheme="minorHAnsi" w:cstheme="minorHAnsi"/>
          <w:szCs w:val="22"/>
        </w:rPr>
        <w:t xml:space="preserve"> </w:t>
      </w:r>
      <w:r w:rsidR="00EE73C1" w:rsidRPr="00EA0A80">
        <w:rPr>
          <w:rFonts w:asciiTheme="minorHAnsi" w:hAnsiTheme="minorHAnsi" w:cstheme="minorHAnsi"/>
          <w:szCs w:val="22"/>
        </w:rPr>
        <w:t>identified</w:t>
      </w:r>
      <w:r w:rsidR="0042335C" w:rsidRPr="00EA0A80">
        <w:rPr>
          <w:rFonts w:asciiTheme="minorHAnsi" w:hAnsiTheme="minorHAnsi" w:cstheme="minorHAnsi"/>
          <w:szCs w:val="22"/>
        </w:rPr>
        <w:t xml:space="preserve"> in Table 1.</w:t>
      </w:r>
      <w:r w:rsidR="00AC0315" w:rsidRPr="00EA0A80">
        <w:rPr>
          <w:rFonts w:asciiTheme="minorHAnsi" w:hAnsiTheme="minorHAnsi" w:cstheme="minorHAnsi"/>
          <w:szCs w:val="22"/>
        </w:rPr>
        <w:t xml:space="preserve">  The format of the raw </w:t>
      </w:r>
      <w:r w:rsidR="003370FD" w:rsidRPr="00EA0A80">
        <w:rPr>
          <w:rFonts w:asciiTheme="minorHAnsi" w:hAnsiTheme="minorHAnsi" w:cstheme="minorHAnsi"/>
          <w:szCs w:val="22"/>
        </w:rPr>
        <w:t xml:space="preserve">MHS Genesis </w:t>
      </w:r>
      <w:r w:rsidR="00AC0315" w:rsidRPr="00EA0A80">
        <w:rPr>
          <w:rFonts w:asciiTheme="minorHAnsi" w:hAnsiTheme="minorHAnsi" w:cstheme="minorHAnsi"/>
          <w:szCs w:val="22"/>
        </w:rPr>
        <w:t xml:space="preserve">feeds </w:t>
      </w:r>
      <w:r w:rsidR="003370FD" w:rsidRPr="00EA0A80">
        <w:rPr>
          <w:rFonts w:asciiTheme="minorHAnsi" w:hAnsiTheme="minorHAnsi" w:cstheme="minorHAnsi"/>
          <w:szCs w:val="22"/>
        </w:rPr>
        <w:t xml:space="preserve">to the MDR </w:t>
      </w:r>
      <w:r w:rsidR="00C34034" w:rsidRPr="00EA0A80">
        <w:rPr>
          <w:rFonts w:asciiTheme="minorHAnsi" w:hAnsiTheme="minorHAnsi" w:cstheme="minorHAnsi"/>
          <w:szCs w:val="22"/>
        </w:rPr>
        <w:t>is</w:t>
      </w:r>
      <w:r w:rsidR="00AC0315" w:rsidRPr="00EA0A80">
        <w:rPr>
          <w:rFonts w:asciiTheme="minorHAnsi" w:hAnsiTheme="minorHAnsi" w:cstheme="minorHAnsi"/>
          <w:szCs w:val="22"/>
        </w:rPr>
        <w:t xml:space="preserve"> described in the </w:t>
      </w:r>
      <w:r w:rsidR="00E831F4" w:rsidRPr="00EA0A80">
        <w:rPr>
          <w:rFonts w:asciiTheme="minorHAnsi" w:hAnsiTheme="minorHAnsi" w:cstheme="minorHAnsi"/>
          <w:szCs w:val="22"/>
        </w:rPr>
        <w:t xml:space="preserve">DHMSM </w:t>
      </w:r>
      <w:r w:rsidR="00AC0315" w:rsidRPr="00EA0A80">
        <w:rPr>
          <w:rFonts w:asciiTheme="minorHAnsi" w:hAnsiTheme="minorHAnsi" w:cstheme="minorHAnsi"/>
          <w:szCs w:val="22"/>
        </w:rPr>
        <w:t xml:space="preserve">Interface Control Document (ICD) </w:t>
      </w:r>
      <w:r w:rsidR="00E831F4" w:rsidRPr="00EA0A80">
        <w:rPr>
          <w:rFonts w:asciiTheme="minorHAnsi" w:hAnsiTheme="minorHAnsi" w:cstheme="minorHAnsi"/>
          <w:szCs w:val="22"/>
        </w:rPr>
        <w:t>####</w:t>
      </w:r>
      <w:r w:rsidR="00AC0315" w:rsidRPr="00EA0A80">
        <w:rPr>
          <w:rFonts w:asciiTheme="minorHAnsi" w:hAnsiTheme="minorHAnsi" w:cstheme="minorHAnsi"/>
          <w:szCs w:val="22"/>
        </w:rPr>
        <w:t>-</w:t>
      </w:r>
      <w:r w:rsidR="00E831F4" w:rsidRPr="00EA0A80">
        <w:rPr>
          <w:rFonts w:asciiTheme="minorHAnsi" w:hAnsiTheme="minorHAnsi" w:cstheme="minorHAnsi"/>
          <w:szCs w:val="22"/>
        </w:rPr>
        <w:t>####</w:t>
      </w:r>
      <w:r w:rsidR="00AC0315" w:rsidRPr="00EA0A80">
        <w:rPr>
          <w:rFonts w:asciiTheme="minorHAnsi" w:hAnsiTheme="minorHAnsi" w:cstheme="minorHAnsi"/>
          <w:szCs w:val="22"/>
        </w:rPr>
        <w:t>.</w:t>
      </w:r>
    </w:p>
    <w:p w14:paraId="3EAB2978" w14:textId="77777777" w:rsidR="00A255EF" w:rsidRPr="00F82F01" w:rsidRDefault="00E73D7D" w:rsidP="00915AFF">
      <w:pPr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F82F01">
        <w:rPr>
          <w:rFonts w:asciiTheme="minorHAnsi" w:hAnsiTheme="minorHAnsi" w:cstheme="minorHAnsi"/>
          <w:b/>
          <w:sz w:val="22"/>
          <w:szCs w:val="22"/>
        </w:rPr>
        <w:t xml:space="preserve">Table 1:  </w:t>
      </w:r>
      <w:r w:rsidR="001E0541" w:rsidRPr="00F82F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D35" w:rsidRPr="00F82F01">
        <w:rPr>
          <w:rFonts w:asciiTheme="minorHAnsi" w:hAnsiTheme="minorHAnsi" w:cstheme="minorHAnsi"/>
          <w:b/>
          <w:sz w:val="22"/>
          <w:szCs w:val="22"/>
        </w:rPr>
        <w:t xml:space="preserve">PI-EDW </w:t>
      </w:r>
      <w:r w:rsidR="001E0541" w:rsidRPr="00F82F01">
        <w:rPr>
          <w:rFonts w:asciiTheme="minorHAnsi" w:hAnsiTheme="minorHAnsi" w:cstheme="minorHAnsi"/>
          <w:b/>
          <w:sz w:val="22"/>
          <w:szCs w:val="22"/>
        </w:rPr>
        <w:t>Source</w:t>
      </w:r>
      <w:r w:rsidR="007675B4" w:rsidRPr="00F82F01">
        <w:rPr>
          <w:rFonts w:asciiTheme="minorHAnsi" w:hAnsiTheme="minorHAnsi" w:cstheme="minorHAnsi"/>
          <w:b/>
          <w:sz w:val="22"/>
          <w:szCs w:val="22"/>
        </w:rPr>
        <w:t xml:space="preserve"> Table</w:t>
      </w:r>
    </w:p>
    <w:p w14:paraId="4762C2C0" w14:textId="77777777" w:rsidR="00D859D8" w:rsidRPr="00EA0A80" w:rsidRDefault="00D859D8" w:rsidP="001E0541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726"/>
        <w:gridCol w:w="4315"/>
      </w:tblGrid>
      <w:tr w:rsidR="005A6D35" w:rsidRPr="00EA0A80" w14:paraId="6E0E8E46" w14:textId="77777777" w:rsidTr="0042335C">
        <w:trPr>
          <w:trHeight w:val="70"/>
          <w:tblHeader/>
          <w:jc w:val="center"/>
        </w:trPr>
        <w:tc>
          <w:tcPr>
            <w:tcW w:w="2309" w:type="dxa"/>
            <w:shd w:val="clear" w:color="auto" w:fill="E0E0E0"/>
          </w:tcPr>
          <w:p w14:paraId="32D617A4" w14:textId="77777777" w:rsidR="001B3018" w:rsidRPr="00EA0A80" w:rsidRDefault="001B3018" w:rsidP="00D51D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>Source</w:t>
            </w:r>
            <w:r w:rsidR="005A6D35"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Table</w:t>
            </w:r>
          </w:p>
        </w:tc>
        <w:tc>
          <w:tcPr>
            <w:tcW w:w="2726" w:type="dxa"/>
            <w:shd w:val="clear" w:color="auto" w:fill="E0E0E0"/>
          </w:tcPr>
          <w:p w14:paraId="5A55CAE3" w14:textId="77777777" w:rsidR="001B3018" w:rsidRPr="00EA0A80" w:rsidRDefault="0042335C" w:rsidP="00D51D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Raw </w:t>
            </w:r>
            <w:r w:rsidR="001B3018"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>Data F</w:t>
            </w:r>
            <w:r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>eed</w:t>
            </w:r>
          </w:p>
        </w:tc>
        <w:tc>
          <w:tcPr>
            <w:tcW w:w="4315" w:type="dxa"/>
            <w:shd w:val="clear" w:color="auto" w:fill="E0E0E0"/>
          </w:tcPr>
          <w:p w14:paraId="28555E47" w14:textId="77777777" w:rsidR="001B3018" w:rsidRPr="00EA0A80" w:rsidRDefault="0042335C" w:rsidP="00D51D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>Feed Description</w:t>
            </w:r>
          </w:p>
        </w:tc>
      </w:tr>
      <w:tr w:rsidR="005A6D35" w:rsidRPr="00EA0A80" w14:paraId="6094B9AE" w14:textId="77777777" w:rsidTr="0042335C">
        <w:trPr>
          <w:trHeight w:val="719"/>
          <w:jc w:val="center"/>
        </w:trPr>
        <w:tc>
          <w:tcPr>
            <w:tcW w:w="2309" w:type="dxa"/>
            <w:vAlign w:val="center"/>
          </w:tcPr>
          <w:p w14:paraId="3F751462" w14:textId="77777777" w:rsidR="001B3018" w:rsidRPr="00EA0A80" w:rsidRDefault="005B60E2" w:rsidP="008434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sz w:val="22"/>
                <w:szCs w:val="22"/>
              </w:rPr>
              <w:t>Clinical Events</w:t>
            </w:r>
          </w:p>
        </w:tc>
        <w:tc>
          <w:tcPr>
            <w:tcW w:w="2726" w:type="dxa"/>
            <w:vAlign w:val="center"/>
          </w:tcPr>
          <w:p w14:paraId="099BBE4F" w14:textId="77777777" w:rsidR="001B3018" w:rsidRPr="00EA0A80" w:rsidRDefault="005B60E2" w:rsidP="00D51D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sz w:val="22"/>
                <w:szCs w:val="22"/>
              </w:rPr>
              <w:t>wh_cln_clinical_event.txt</w:t>
            </w:r>
          </w:p>
        </w:tc>
        <w:tc>
          <w:tcPr>
            <w:tcW w:w="4315" w:type="dxa"/>
            <w:vAlign w:val="center"/>
          </w:tcPr>
          <w:p w14:paraId="36E093D9" w14:textId="77777777" w:rsidR="001B3018" w:rsidRPr="00EA0A80" w:rsidRDefault="005B60E2" w:rsidP="008434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sz w:val="22"/>
                <w:szCs w:val="22"/>
              </w:rPr>
              <w:t xml:space="preserve">This table contains </w:t>
            </w:r>
            <w:r w:rsidR="001E36DF" w:rsidRPr="00EA0A80">
              <w:rPr>
                <w:rFonts w:asciiTheme="minorHAnsi" w:hAnsiTheme="minorHAnsi" w:cstheme="minorHAnsi"/>
                <w:sz w:val="22"/>
                <w:szCs w:val="22"/>
              </w:rPr>
              <w:t>lab</w:t>
            </w:r>
            <w:r w:rsidRPr="00EA0A80">
              <w:rPr>
                <w:rFonts w:asciiTheme="minorHAnsi" w:hAnsiTheme="minorHAnsi" w:cstheme="minorHAnsi"/>
                <w:sz w:val="22"/>
                <w:szCs w:val="22"/>
              </w:rPr>
              <w:t xml:space="preserve"> results, vital signs, immunizations, and other patient care documentation data.</w:t>
            </w:r>
          </w:p>
        </w:tc>
      </w:tr>
    </w:tbl>
    <w:p w14:paraId="44A43DD9" w14:textId="77777777" w:rsidR="00A255EF" w:rsidRPr="00F82F01" w:rsidRDefault="00A255EF" w:rsidP="009F2334">
      <w:pPr>
        <w:pStyle w:val="Sub-Header"/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60" w:hanging="360"/>
        <w:jc w:val="both"/>
        <w:rPr>
          <w:rFonts w:asciiTheme="minorHAnsi" w:hAnsiTheme="minorHAnsi" w:cstheme="minorHAnsi"/>
          <w:szCs w:val="22"/>
        </w:rPr>
      </w:pPr>
      <w:r w:rsidRPr="00F82F01">
        <w:rPr>
          <w:rFonts w:asciiTheme="minorHAnsi" w:hAnsiTheme="minorHAnsi" w:cstheme="minorHAnsi"/>
          <w:szCs w:val="22"/>
        </w:rPr>
        <w:t>Transmission (</w:t>
      </w:r>
      <w:r w:rsidR="00835AEF" w:rsidRPr="00F82F01">
        <w:rPr>
          <w:rFonts w:asciiTheme="minorHAnsi" w:hAnsiTheme="minorHAnsi" w:cstheme="minorHAnsi"/>
          <w:szCs w:val="22"/>
        </w:rPr>
        <w:t>Files</w:t>
      </w:r>
      <w:r w:rsidRPr="00F82F01">
        <w:rPr>
          <w:rFonts w:asciiTheme="minorHAnsi" w:hAnsiTheme="minorHAnsi" w:cstheme="minorHAnsi"/>
          <w:szCs w:val="22"/>
        </w:rPr>
        <w:t xml:space="preserve"> and Frequency)</w:t>
      </w:r>
    </w:p>
    <w:p w14:paraId="6BE58E6A" w14:textId="77777777" w:rsidR="00A255EF" w:rsidRPr="00EA0A80" w:rsidRDefault="00A255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955784" w14:textId="77777777" w:rsidR="00A255EF" w:rsidRPr="00EA0A80" w:rsidRDefault="00A255EF" w:rsidP="00984B78">
      <w:pPr>
        <w:pStyle w:val="TOC1"/>
        <w:rPr>
          <w:rFonts w:asciiTheme="minorHAnsi" w:hAnsiTheme="minorHAnsi" w:cstheme="minorHAnsi"/>
          <w:sz w:val="22"/>
          <w:szCs w:val="22"/>
        </w:rPr>
      </w:pPr>
      <w:r w:rsidRPr="00EA0A80">
        <w:rPr>
          <w:rFonts w:asciiTheme="minorHAnsi" w:hAnsiTheme="minorHAnsi" w:cstheme="minorHAnsi"/>
          <w:sz w:val="22"/>
          <w:szCs w:val="22"/>
        </w:rPr>
        <w:t>Source files are provided according to the frequency described in the table below.</w:t>
      </w:r>
    </w:p>
    <w:p w14:paraId="5C4B4914" w14:textId="77777777" w:rsidR="00A255EF" w:rsidRPr="00EA0A80" w:rsidRDefault="00A255EF">
      <w:pPr>
        <w:rPr>
          <w:rFonts w:asciiTheme="minorHAnsi" w:hAnsiTheme="minorHAnsi" w:cstheme="minorHAnsi"/>
          <w:b/>
          <w:sz w:val="22"/>
          <w:szCs w:val="22"/>
        </w:rPr>
      </w:pPr>
    </w:p>
    <w:p w14:paraId="4F3F7435" w14:textId="77777777" w:rsidR="001E0541" w:rsidRPr="00EA0A80" w:rsidRDefault="001E0541" w:rsidP="001E05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A80">
        <w:rPr>
          <w:rFonts w:asciiTheme="minorHAnsi" w:hAnsiTheme="minorHAnsi" w:cstheme="minorHAnsi"/>
          <w:b/>
          <w:sz w:val="22"/>
          <w:szCs w:val="22"/>
        </w:rPr>
        <w:t>Ta</w:t>
      </w:r>
      <w:r w:rsidR="008C0A25" w:rsidRPr="00EA0A80">
        <w:rPr>
          <w:rFonts w:asciiTheme="minorHAnsi" w:hAnsiTheme="minorHAnsi" w:cstheme="minorHAnsi"/>
          <w:b/>
          <w:sz w:val="22"/>
          <w:szCs w:val="22"/>
        </w:rPr>
        <w:t>ble 2</w:t>
      </w:r>
      <w:r w:rsidR="00E73D7D" w:rsidRPr="00EA0A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C0A25" w:rsidRPr="00EA0A80">
        <w:rPr>
          <w:rFonts w:asciiTheme="minorHAnsi" w:hAnsiTheme="minorHAnsi" w:cstheme="minorHAnsi"/>
          <w:b/>
          <w:sz w:val="22"/>
          <w:szCs w:val="22"/>
        </w:rPr>
        <w:t xml:space="preserve"> Frequency of Source File</w:t>
      </w:r>
      <w:r w:rsidR="004E620A" w:rsidRPr="00EA0A80">
        <w:rPr>
          <w:rFonts w:asciiTheme="minorHAnsi" w:hAnsiTheme="minorHAnsi" w:cstheme="minorHAnsi"/>
          <w:b/>
          <w:sz w:val="22"/>
          <w:szCs w:val="22"/>
        </w:rPr>
        <w:t>s</w:t>
      </w:r>
    </w:p>
    <w:p w14:paraId="5059FD54" w14:textId="77777777" w:rsidR="00D859D8" w:rsidRPr="00EA0A80" w:rsidRDefault="00D859D8" w:rsidP="001E05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528"/>
      </w:tblGrid>
      <w:tr w:rsidR="00A255EF" w:rsidRPr="00EA0A80" w14:paraId="4E252D98" w14:textId="77777777" w:rsidTr="009F2334">
        <w:trPr>
          <w:trHeight w:val="269"/>
        </w:trPr>
        <w:tc>
          <w:tcPr>
            <w:tcW w:w="4608" w:type="dxa"/>
            <w:shd w:val="clear" w:color="auto" w:fill="D9D9D9"/>
            <w:vAlign w:val="center"/>
          </w:tcPr>
          <w:p w14:paraId="275864D2" w14:textId="77777777" w:rsidR="00A255EF" w:rsidRPr="00EA0A80" w:rsidRDefault="00A255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>Source File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2095F3" w14:textId="77777777" w:rsidR="00A255EF" w:rsidRPr="00EA0A80" w:rsidRDefault="00A255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</w:p>
        </w:tc>
      </w:tr>
      <w:tr w:rsidR="00A255EF" w:rsidRPr="00EA0A80" w14:paraId="47BD7EF0" w14:textId="77777777" w:rsidTr="009F2334">
        <w:trPr>
          <w:trHeight w:val="305"/>
        </w:trPr>
        <w:tc>
          <w:tcPr>
            <w:tcW w:w="4608" w:type="dxa"/>
            <w:vAlign w:val="center"/>
          </w:tcPr>
          <w:p w14:paraId="03530168" w14:textId="77777777" w:rsidR="00A255EF" w:rsidRPr="00EA0A80" w:rsidRDefault="004E620A" w:rsidP="008A0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sz w:val="22"/>
                <w:szCs w:val="22"/>
              </w:rPr>
              <w:t>MHS Genesis PI-EDW feeds</w:t>
            </w:r>
          </w:p>
        </w:tc>
        <w:tc>
          <w:tcPr>
            <w:tcW w:w="3528" w:type="dxa"/>
            <w:vAlign w:val="center"/>
          </w:tcPr>
          <w:p w14:paraId="22699673" w14:textId="77777777" w:rsidR="00DF7E09" w:rsidRPr="00EA0A80" w:rsidRDefault="008C0A25" w:rsidP="00C23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sz w:val="22"/>
                <w:szCs w:val="22"/>
              </w:rPr>
              <w:t>Weekly</w:t>
            </w:r>
          </w:p>
        </w:tc>
      </w:tr>
    </w:tbl>
    <w:p w14:paraId="4BBBA0C4" w14:textId="77777777" w:rsidR="00A255EF" w:rsidRPr="00F82F01" w:rsidRDefault="00A255EF" w:rsidP="009F2334">
      <w:pPr>
        <w:pStyle w:val="Sub-Header"/>
        <w:tabs>
          <w:tab w:val="clear" w:pos="720"/>
          <w:tab w:val="num" w:pos="360"/>
        </w:tabs>
        <w:spacing w:before="360"/>
        <w:ind w:left="360" w:hanging="360"/>
        <w:jc w:val="both"/>
        <w:rPr>
          <w:rFonts w:asciiTheme="minorHAnsi" w:hAnsiTheme="minorHAnsi" w:cstheme="minorHAnsi"/>
          <w:szCs w:val="22"/>
        </w:rPr>
      </w:pPr>
      <w:r w:rsidRPr="00F82F01">
        <w:rPr>
          <w:rFonts w:asciiTheme="minorHAnsi" w:hAnsiTheme="minorHAnsi" w:cstheme="minorHAnsi"/>
          <w:szCs w:val="22"/>
        </w:rPr>
        <w:t>Organization and batching</w:t>
      </w:r>
    </w:p>
    <w:p w14:paraId="78136866" w14:textId="77777777" w:rsidR="00A255EF" w:rsidRPr="00EA0A80" w:rsidRDefault="00A255E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B991229" w14:textId="77777777" w:rsidR="008C0A25" w:rsidRPr="00EA0A80" w:rsidRDefault="008C0A25" w:rsidP="00F505F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0A80">
        <w:rPr>
          <w:rFonts w:asciiTheme="minorHAnsi" w:hAnsiTheme="minorHAnsi" w:cstheme="minorHAnsi"/>
          <w:color w:val="000000"/>
          <w:sz w:val="22"/>
          <w:szCs w:val="22"/>
          <w:u w:val="single"/>
        </w:rPr>
        <w:t>Source Data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: The first step in MDR processing is to batch records received from </w:t>
      </w:r>
      <w:r w:rsidR="00835AEF" w:rsidRPr="00EA0A80">
        <w:rPr>
          <w:rFonts w:asciiTheme="minorHAnsi" w:hAnsiTheme="minorHAnsi" w:cstheme="minorHAnsi"/>
          <w:color w:val="000000"/>
          <w:sz w:val="22"/>
          <w:szCs w:val="22"/>
        </w:rPr>
        <w:t>MHS Genesis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. Raw data batches </w:t>
      </w:r>
      <w:r w:rsidR="00B83F52" w:rsidRPr="00EA0A80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stored in </w:t>
      </w:r>
      <w:r w:rsidR="004E620A" w:rsidRPr="00EA0A80">
        <w:rPr>
          <w:rFonts w:asciiTheme="minorHAnsi" w:hAnsiTheme="minorHAnsi" w:cstheme="minorHAnsi"/>
          <w:color w:val="000000"/>
          <w:sz w:val="22"/>
          <w:szCs w:val="22"/>
        </w:rPr>
        <w:t>/mdr/raw/genesis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according to routine MDR operating procedures.</w:t>
      </w:r>
    </w:p>
    <w:p w14:paraId="5A5A612C" w14:textId="77777777" w:rsidR="008C0A25" w:rsidRPr="00EA0A80" w:rsidRDefault="008C0A25" w:rsidP="008C0A25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4EAA40" w14:textId="77777777" w:rsidR="008C0A25" w:rsidRPr="00EA0A80" w:rsidRDefault="008C0A25" w:rsidP="00F505F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0A80">
        <w:rPr>
          <w:rFonts w:asciiTheme="minorHAnsi" w:hAnsiTheme="minorHAnsi" w:cstheme="minorHAnsi"/>
          <w:color w:val="000000"/>
          <w:sz w:val="22"/>
          <w:szCs w:val="22"/>
          <w:u w:val="single"/>
        </w:rPr>
        <w:t>Output Products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: The MDR </w:t>
      </w:r>
      <w:r w:rsidR="004E620A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Genesis </w:t>
      </w:r>
      <w:r w:rsidR="008A0A8B" w:rsidRPr="00EA0A8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84342A" w:rsidRPr="00EA0A80">
        <w:rPr>
          <w:rFonts w:asciiTheme="minorHAnsi" w:hAnsiTheme="minorHAnsi" w:cstheme="minorHAnsi"/>
          <w:color w:val="000000"/>
          <w:sz w:val="22"/>
          <w:szCs w:val="22"/>
        </w:rPr>
        <w:t>mmunization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processor 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outputs a </w:t>
      </w:r>
      <w:r w:rsidR="0084342A" w:rsidRPr="00EA0A80">
        <w:rPr>
          <w:rFonts w:asciiTheme="minorHAnsi" w:hAnsiTheme="minorHAnsi" w:cstheme="minorHAnsi"/>
          <w:color w:val="000000"/>
          <w:sz w:val="22"/>
          <w:szCs w:val="22"/>
        </w:rPr>
        <w:t>single SAS data set containing all years of immunizations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>. The processor perform</w:t>
      </w:r>
      <w:r w:rsidR="005D5294" w:rsidRPr="00EA0A8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merges and field </w:t>
      </w:r>
      <w:proofErr w:type="gramStart"/>
      <w:r w:rsidRPr="00EA0A80">
        <w:rPr>
          <w:rFonts w:asciiTheme="minorHAnsi" w:hAnsiTheme="minorHAnsi" w:cstheme="minorHAnsi"/>
          <w:color w:val="000000"/>
          <w:sz w:val="22"/>
          <w:szCs w:val="22"/>
        </w:rPr>
        <w:t>derivations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>, and</w:t>
      </w:r>
      <w:proofErr w:type="gramEnd"/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must </w:t>
      </w:r>
      <w:r w:rsidR="00A66BB6" w:rsidRPr="00EA0A80">
        <w:rPr>
          <w:rFonts w:asciiTheme="minorHAnsi" w:hAnsiTheme="minorHAnsi" w:cstheme="minorHAnsi"/>
          <w:color w:val="000000"/>
          <w:sz w:val="22"/>
          <w:szCs w:val="22"/>
        </w:rPr>
        <w:t>incorporate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updates to </w:t>
      </w:r>
      <w:r w:rsidR="0084342A" w:rsidRPr="00EA0A80">
        <w:rPr>
          <w:rFonts w:asciiTheme="minorHAnsi" w:hAnsiTheme="minorHAnsi" w:cstheme="minorHAnsi"/>
          <w:color w:val="000000"/>
          <w:sz w:val="22"/>
          <w:szCs w:val="22"/>
        </w:rPr>
        <w:t>immunization records across raw data extracts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. Table 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contains 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066A2A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location and name of the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output product. The preparation of the</w:t>
      </w:r>
      <w:r w:rsidR="00A66BB6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output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is described in subsequent sections of this document.</w:t>
      </w:r>
    </w:p>
    <w:p w14:paraId="5CE64E36" w14:textId="77777777" w:rsidR="006E7842" w:rsidRPr="00EA0A80" w:rsidRDefault="006E7842" w:rsidP="008C0A2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A535C37" w14:textId="77777777" w:rsidR="00F82F01" w:rsidRDefault="00F82F0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 w:type="page"/>
      </w:r>
    </w:p>
    <w:p w14:paraId="3B05615A" w14:textId="77777777" w:rsidR="008C0A25" w:rsidRPr="00EA0A80" w:rsidRDefault="008C0A25" w:rsidP="008C0A25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A0A8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Ta</w:t>
      </w:r>
      <w:r w:rsidR="00066A2A" w:rsidRPr="00EA0A80">
        <w:rPr>
          <w:rFonts w:asciiTheme="minorHAnsi" w:hAnsiTheme="minorHAnsi" w:cstheme="minorHAnsi"/>
          <w:b/>
          <w:color w:val="000000"/>
          <w:sz w:val="22"/>
          <w:szCs w:val="22"/>
        </w:rPr>
        <w:t>ble 3</w:t>
      </w:r>
      <w:r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 </w:t>
      </w:r>
      <w:r w:rsidR="004E620A" w:rsidRPr="00EA0A80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B177DE" w:rsidRPr="00EA0A80">
        <w:rPr>
          <w:rFonts w:asciiTheme="minorHAnsi" w:hAnsiTheme="minorHAnsi" w:cstheme="minorHAnsi"/>
          <w:b/>
          <w:color w:val="000000"/>
          <w:sz w:val="22"/>
          <w:szCs w:val="22"/>
        </w:rPr>
        <w:t>DR</w:t>
      </w:r>
      <w:r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730D9"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Genesis </w:t>
      </w:r>
      <w:r w:rsidR="008A0A8B" w:rsidRPr="00EA0A80">
        <w:rPr>
          <w:rFonts w:asciiTheme="minorHAnsi" w:hAnsiTheme="minorHAnsi" w:cstheme="minorHAnsi"/>
          <w:b/>
          <w:color w:val="000000"/>
          <w:sz w:val="22"/>
          <w:szCs w:val="22"/>
        </w:rPr>
        <w:t>Immunization</w:t>
      </w:r>
      <w:r w:rsidR="00066A2A"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Processor Output Product</w:t>
      </w:r>
    </w:p>
    <w:p w14:paraId="58749C73" w14:textId="77777777" w:rsidR="008C0A25" w:rsidRPr="00EA0A80" w:rsidRDefault="008C0A25" w:rsidP="008C0A2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792"/>
        <w:gridCol w:w="2303"/>
      </w:tblGrid>
      <w:tr w:rsidR="008C0A25" w:rsidRPr="00EA0A80" w14:paraId="6140FD74" w14:textId="77777777" w:rsidTr="00D13D86">
        <w:tc>
          <w:tcPr>
            <w:tcW w:w="3330" w:type="dxa"/>
            <w:shd w:val="clear" w:color="auto" w:fill="E6E6E6"/>
            <w:vAlign w:val="center"/>
          </w:tcPr>
          <w:p w14:paraId="0CA2D10E" w14:textId="77777777" w:rsidR="008C0A25" w:rsidRPr="00EA0A80" w:rsidRDefault="008C0A25" w:rsidP="0084342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MDR </w:t>
            </w:r>
            <w:r w:rsidR="008A0A8B" w:rsidRPr="00EA0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Immunization</w:t>
            </w:r>
            <w:r w:rsidRPr="00EA0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Processor</w:t>
            </w:r>
          </w:p>
        </w:tc>
        <w:tc>
          <w:tcPr>
            <w:tcW w:w="2792" w:type="dxa"/>
            <w:shd w:val="clear" w:color="auto" w:fill="E6E6E6"/>
            <w:vAlign w:val="center"/>
          </w:tcPr>
          <w:p w14:paraId="5D3AC16D" w14:textId="77777777" w:rsidR="008C0A25" w:rsidRPr="00EA0A80" w:rsidRDefault="008C0A25" w:rsidP="00D51DB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File Naming Convention</w:t>
            </w:r>
          </w:p>
        </w:tc>
        <w:tc>
          <w:tcPr>
            <w:tcW w:w="1978" w:type="dxa"/>
            <w:shd w:val="clear" w:color="auto" w:fill="E6E6E6"/>
            <w:vAlign w:val="center"/>
          </w:tcPr>
          <w:p w14:paraId="321B6D68" w14:textId="77777777" w:rsidR="008C0A25" w:rsidRPr="00EA0A80" w:rsidRDefault="008C0A25" w:rsidP="00D51DB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Member Name</w:t>
            </w:r>
          </w:p>
        </w:tc>
      </w:tr>
      <w:tr w:rsidR="008C0A25" w:rsidRPr="00EA0A80" w14:paraId="20A6F787" w14:textId="77777777" w:rsidTr="00D13D86">
        <w:tc>
          <w:tcPr>
            <w:tcW w:w="3330" w:type="dxa"/>
            <w:vAlign w:val="center"/>
          </w:tcPr>
          <w:p w14:paraId="154840B5" w14:textId="77777777" w:rsidR="008C0A25" w:rsidRPr="00EA0A80" w:rsidRDefault="008C0A25" w:rsidP="008434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MDR </w:t>
            </w:r>
            <w:r w:rsidR="008A0A8B"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Immunization</w:t>
            </w:r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4342A"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 data set</w:t>
            </w:r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  <w:vAlign w:val="center"/>
          </w:tcPr>
          <w:p w14:paraId="0FE71302" w14:textId="77777777" w:rsidR="008C0A25" w:rsidRPr="00EA0A80" w:rsidRDefault="00066A2A" w:rsidP="008434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/mdr/pub/</w:t>
            </w:r>
            <w:r w:rsidR="004E620A"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genesis</w:t>
            </w:r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proofErr w:type="spellStart"/>
            <w:r w:rsidR="0084342A"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978" w:type="dxa"/>
            <w:vAlign w:val="center"/>
          </w:tcPr>
          <w:p w14:paraId="2ED0F07F" w14:textId="77777777" w:rsidR="008C0A25" w:rsidRPr="00EA0A80" w:rsidRDefault="00F94E81" w:rsidP="00066A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immunization</w:t>
            </w:r>
            <w:r w:rsidR="0084342A"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C0A25" w:rsidRPr="00EA0A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sas7bdat</w:t>
            </w:r>
          </w:p>
        </w:tc>
      </w:tr>
    </w:tbl>
    <w:p w14:paraId="4072C325" w14:textId="77777777" w:rsidR="008C0A25" w:rsidRPr="00EA0A80" w:rsidRDefault="008C0A25" w:rsidP="008C0A25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B538C3" w14:textId="77777777" w:rsidR="008C0A25" w:rsidRPr="00EA0A80" w:rsidRDefault="008C0A25" w:rsidP="00F505F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0A80">
        <w:rPr>
          <w:rFonts w:asciiTheme="minorHAnsi" w:hAnsiTheme="minorHAnsi" w:cstheme="minorHAnsi"/>
          <w:color w:val="000000"/>
          <w:sz w:val="22"/>
          <w:szCs w:val="22"/>
        </w:rPr>
        <w:t>Archival of files is also required, so that corresponding “</w:t>
      </w:r>
      <w:proofErr w:type="spellStart"/>
      <w:r w:rsidRPr="00EA0A80">
        <w:rPr>
          <w:rFonts w:asciiTheme="minorHAnsi" w:hAnsiTheme="minorHAnsi" w:cstheme="minorHAnsi"/>
          <w:color w:val="000000"/>
          <w:sz w:val="22"/>
          <w:szCs w:val="22"/>
        </w:rPr>
        <w:t>apub</w:t>
      </w:r>
      <w:proofErr w:type="spellEnd"/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” and other processing files (i.e. log, </w:t>
      </w:r>
      <w:proofErr w:type="spellStart"/>
      <w:r w:rsidRPr="00EA0A80">
        <w:rPr>
          <w:rFonts w:asciiTheme="minorHAnsi" w:hAnsiTheme="minorHAnsi" w:cstheme="minorHAnsi"/>
          <w:color w:val="000000"/>
          <w:sz w:val="22"/>
          <w:szCs w:val="22"/>
        </w:rPr>
        <w:t>aprod</w:t>
      </w:r>
      <w:proofErr w:type="spellEnd"/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A0A80">
        <w:rPr>
          <w:rFonts w:asciiTheme="minorHAnsi" w:hAnsiTheme="minorHAnsi" w:cstheme="minorHAnsi"/>
          <w:color w:val="000000"/>
          <w:sz w:val="22"/>
          <w:szCs w:val="22"/>
        </w:rPr>
        <w:t>etc</w:t>
      </w:r>
      <w:proofErr w:type="spellEnd"/>
      <w:r w:rsidRPr="00EA0A80">
        <w:rPr>
          <w:rFonts w:asciiTheme="minorHAnsi" w:hAnsiTheme="minorHAnsi" w:cstheme="minorHAnsi"/>
          <w:color w:val="000000"/>
          <w:sz w:val="22"/>
          <w:szCs w:val="22"/>
        </w:rPr>
        <w:t>) are also loaded into the MDR according to routine operating procedures.</w:t>
      </w:r>
    </w:p>
    <w:p w14:paraId="7C4F4DE7" w14:textId="77777777" w:rsidR="00A255EF" w:rsidRPr="00F82F01" w:rsidRDefault="00A255EF" w:rsidP="00835AEF">
      <w:pPr>
        <w:pStyle w:val="Sub-Header"/>
        <w:tabs>
          <w:tab w:val="clear" w:pos="720"/>
          <w:tab w:val="num" w:pos="360"/>
        </w:tabs>
        <w:spacing w:before="240"/>
        <w:ind w:left="360" w:hanging="360"/>
        <w:rPr>
          <w:rFonts w:asciiTheme="minorHAnsi" w:hAnsiTheme="minorHAnsi" w:cstheme="minorHAnsi"/>
          <w:szCs w:val="22"/>
        </w:rPr>
      </w:pPr>
      <w:r w:rsidRPr="00F82F01">
        <w:rPr>
          <w:rFonts w:asciiTheme="minorHAnsi" w:hAnsiTheme="minorHAnsi" w:cstheme="minorHAnsi"/>
          <w:szCs w:val="22"/>
        </w:rPr>
        <w:t>Receiving Filters</w:t>
      </w:r>
    </w:p>
    <w:p w14:paraId="096C988C" w14:textId="77777777" w:rsidR="00A255EF" w:rsidRPr="00EA0A80" w:rsidRDefault="00A255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24EFA1" w14:textId="77777777" w:rsidR="00A255EF" w:rsidRPr="00EA0A80" w:rsidRDefault="00A66BB6" w:rsidP="00835AE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0A80">
        <w:rPr>
          <w:rFonts w:asciiTheme="minorHAnsi" w:hAnsiTheme="minorHAnsi" w:cstheme="minorHAnsi"/>
          <w:sz w:val="22"/>
          <w:szCs w:val="22"/>
        </w:rPr>
        <w:t>Remove</w:t>
      </w:r>
      <w:r w:rsidR="00835AEF" w:rsidRPr="00EA0A80">
        <w:rPr>
          <w:rFonts w:asciiTheme="minorHAnsi" w:hAnsiTheme="minorHAnsi" w:cstheme="minorHAnsi"/>
          <w:sz w:val="22"/>
          <w:szCs w:val="22"/>
        </w:rPr>
        <w:t xml:space="preserve"> any immunization r</w:t>
      </w:r>
      <w:r w:rsidR="00D76377" w:rsidRPr="00EA0A80">
        <w:rPr>
          <w:rFonts w:asciiTheme="minorHAnsi" w:hAnsiTheme="minorHAnsi" w:cstheme="minorHAnsi"/>
          <w:sz w:val="22"/>
          <w:szCs w:val="22"/>
        </w:rPr>
        <w:t>ecords for test patients</w:t>
      </w:r>
      <w:r w:rsidR="007A7157" w:rsidRPr="00EA0A80">
        <w:rPr>
          <w:rFonts w:asciiTheme="minorHAnsi" w:hAnsiTheme="minorHAnsi" w:cstheme="minorHAnsi"/>
          <w:sz w:val="22"/>
          <w:szCs w:val="22"/>
        </w:rPr>
        <w:t>.</w:t>
      </w:r>
    </w:p>
    <w:p w14:paraId="7209B2E0" w14:textId="77777777" w:rsidR="00F94E81" w:rsidRPr="00F82F01" w:rsidRDefault="00F94E81" w:rsidP="00A66BB6">
      <w:pPr>
        <w:pStyle w:val="Sub-Header"/>
        <w:tabs>
          <w:tab w:val="clear" w:pos="720"/>
          <w:tab w:val="num" w:pos="360"/>
        </w:tabs>
        <w:spacing w:before="240"/>
        <w:ind w:left="360" w:hanging="360"/>
        <w:jc w:val="both"/>
        <w:rPr>
          <w:rFonts w:asciiTheme="minorHAnsi" w:hAnsiTheme="minorHAnsi" w:cstheme="minorHAnsi"/>
          <w:szCs w:val="22"/>
        </w:rPr>
      </w:pPr>
      <w:r w:rsidRPr="00F82F01">
        <w:rPr>
          <w:rFonts w:asciiTheme="minorHAnsi" w:hAnsiTheme="minorHAnsi" w:cstheme="minorHAnsi"/>
          <w:szCs w:val="22"/>
        </w:rPr>
        <w:t xml:space="preserve">  Update processes</w:t>
      </w:r>
    </w:p>
    <w:p w14:paraId="79202ED6" w14:textId="77777777" w:rsidR="0047064A" w:rsidRPr="00EA0A80" w:rsidRDefault="0047064A" w:rsidP="0047064A">
      <w:pPr>
        <w:pStyle w:val="Sub-Header"/>
        <w:numPr>
          <w:ilvl w:val="0"/>
          <w:numId w:val="0"/>
        </w:numPr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</w:p>
    <w:p w14:paraId="62B1C47F" w14:textId="77777777" w:rsidR="00D76377" w:rsidRPr="00EA0A80" w:rsidRDefault="0047064A" w:rsidP="0047064A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</w:pP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T</w:t>
      </w:r>
      <w:r w:rsidR="007441B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he </w:t>
      </w:r>
      <w:r w:rsidR="001C0CA8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raw </w:t>
      </w:r>
      <w:r w:rsidR="007441B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feeds f</w:t>
      </w:r>
      <w:r w:rsidR="001C0CA8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or the</w:t>
      </w:r>
      <w:r w:rsidR="007441B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clinical events data type containing the </w:t>
      </w:r>
      <w:r w:rsidR="007441B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im</w:t>
      </w:r>
      <w:r w:rsidR="008730D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munization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information</w:t>
      </w:r>
      <w:r w:rsidR="008730D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represent either</w:t>
      </w:r>
      <w:r w:rsidR="008730D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insert </w:t>
      </w:r>
      <w:r w:rsidR="008D5EFF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or</w:t>
      </w:r>
      <w:r w:rsidR="008730D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</w:t>
      </w:r>
      <w:r w:rsidR="007441B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update records.  </w:t>
      </w:r>
      <w:r w:rsidR="003E0259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These records shall be used to maintai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n the master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MDR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immunizations dataset</w:t>
      </w:r>
      <w:r w:rsidR="007B74BE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. 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From the Clinical Events </w:t>
      </w:r>
      <w:r w:rsidR="00356D2F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data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, immuni</w:t>
      </w:r>
      <w:r w:rsidR="00356D2F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zation records are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selected where the EVENT_CLASS_REF field = 228.  All other 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clinical events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records are excluded from further processing.</w:t>
      </w:r>
    </w:p>
    <w:p w14:paraId="58CC269C" w14:textId="77777777" w:rsidR="00D76377" w:rsidRPr="00EA0A80" w:rsidRDefault="00D76377" w:rsidP="0047064A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</w:pPr>
    </w:p>
    <w:p w14:paraId="2AF20CC9" w14:textId="77777777" w:rsidR="00D76377" w:rsidRPr="00EA0A80" w:rsidRDefault="00D76377" w:rsidP="00D76377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</w:pP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The primary key for the Clinical Events table is the CLINICAL_EVENT_KEY field.  During the extraction of the raw immunization records, de-duplication of records, or anytime a clinical event key collision occurs between incoming data and existing master data, the processor de-duplicates data by selecting the </w:t>
      </w:r>
      <w:r w:rsidR="00B02198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record with the </w:t>
      </w: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most recent value of the </w:t>
      </w:r>
      <w:r w:rsidR="00B02198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Update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Date</w:t>
      </w: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(UPDT_DT_TM) for any </w:t>
      </w:r>
      <w:r w:rsidR="00B02198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multiple of records with the same </w:t>
      </w: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primary key (CLINICAL_EVENT_KEY).</w:t>
      </w:r>
    </w:p>
    <w:p w14:paraId="22E133E4" w14:textId="77777777" w:rsidR="00D76377" w:rsidRPr="00EA0A80" w:rsidRDefault="00D76377" w:rsidP="0047064A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</w:pPr>
    </w:p>
    <w:p w14:paraId="34908680" w14:textId="77777777" w:rsidR="0047064A" w:rsidRPr="00EA0A80" w:rsidRDefault="007B74BE" w:rsidP="0047064A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</w:pP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Once the </w:t>
      </w:r>
      <w:r w:rsidR="00D76377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dataset</w:t>
      </w: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has been updated, 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the processor </w:t>
      </w: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assign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s</w:t>
      </w:r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many other </w:t>
      </w:r>
      <w:proofErr w:type="gramStart"/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>internally-derived</w:t>
      </w:r>
      <w:proofErr w:type="gramEnd"/>
      <w:r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variables</w:t>
      </w:r>
      <w:r w:rsidR="00A85D23" w:rsidRPr="00EA0A80">
        <w:rPr>
          <w:rStyle w:val="Emphasis"/>
          <w:rFonts w:asciiTheme="minorHAnsi" w:hAnsiTheme="minorHAnsi" w:cstheme="minorHAnsi"/>
          <w:b w:val="0"/>
          <w:i w:val="0"/>
          <w:smallCaps w:val="0"/>
          <w:sz w:val="22"/>
          <w:szCs w:val="22"/>
        </w:rPr>
        <w:t xml:space="preserve"> as described in Table 5.</w:t>
      </w:r>
    </w:p>
    <w:p w14:paraId="278499B8" w14:textId="77777777" w:rsidR="00A255EF" w:rsidRPr="00EA0A80" w:rsidRDefault="00A255EF" w:rsidP="00A66BB6">
      <w:pPr>
        <w:pStyle w:val="Sub-Header"/>
        <w:tabs>
          <w:tab w:val="clear" w:pos="720"/>
          <w:tab w:val="num" w:pos="360"/>
        </w:tabs>
        <w:spacing w:before="24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82F01">
        <w:rPr>
          <w:rFonts w:asciiTheme="minorHAnsi" w:hAnsiTheme="minorHAnsi" w:cstheme="minorHAnsi"/>
          <w:szCs w:val="22"/>
        </w:rPr>
        <w:t>Field Transformations and Fi</w:t>
      </w:r>
      <w:r w:rsidR="009F6E6D" w:rsidRPr="00F82F01">
        <w:rPr>
          <w:rFonts w:asciiTheme="minorHAnsi" w:hAnsiTheme="minorHAnsi" w:cstheme="minorHAnsi"/>
          <w:szCs w:val="22"/>
        </w:rPr>
        <w:t>le Types</w:t>
      </w:r>
    </w:p>
    <w:p w14:paraId="2509EAAF" w14:textId="77777777" w:rsidR="00F566DE" w:rsidRPr="00EA0A80" w:rsidRDefault="00F566DE" w:rsidP="00F566DE">
      <w:pPr>
        <w:pStyle w:val="Sub-Header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087CEFF4" w14:textId="77777777" w:rsidR="00F566DE" w:rsidRPr="00EA0A80" w:rsidRDefault="00F94E81" w:rsidP="00F505F9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This section of this functional specification describes the data merges that are necessary to append </w:t>
      </w:r>
      <w:r w:rsidR="00AC58CB" w:rsidRPr="00EA0A80">
        <w:rPr>
          <w:rFonts w:asciiTheme="minorHAnsi" w:hAnsiTheme="minorHAnsi" w:cstheme="minorHAnsi"/>
          <w:color w:val="000000"/>
          <w:sz w:val="22"/>
          <w:szCs w:val="22"/>
        </w:rPr>
        <w:t>many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of the fields in the MDR </w:t>
      </w:r>
      <w:r w:rsidR="00B02198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Genesis 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Immunization data.  </w:t>
      </w:r>
      <w:r w:rsidR="00F566DE" w:rsidRPr="00EA0A80">
        <w:rPr>
          <w:rFonts w:asciiTheme="minorHAnsi" w:hAnsiTheme="minorHAnsi" w:cstheme="minorHAnsi"/>
          <w:color w:val="000000"/>
          <w:sz w:val="22"/>
          <w:szCs w:val="22"/>
        </w:rPr>
        <w:t>The merges</w:t>
      </w:r>
      <w:r w:rsidR="00A85D23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required to prepare the MDR Genesis</w:t>
      </w:r>
      <w:r w:rsidR="00F566DE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0A80">
        <w:rPr>
          <w:rFonts w:asciiTheme="minorHAnsi" w:hAnsiTheme="minorHAnsi" w:cstheme="minorHAnsi"/>
          <w:color w:val="000000"/>
          <w:sz w:val="22"/>
          <w:szCs w:val="22"/>
        </w:rPr>
        <w:t>Immunization</w:t>
      </w:r>
      <w:r w:rsidR="00F566DE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File</w:t>
      </w:r>
      <w:r w:rsidR="0016619E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A85D23" w:rsidRPr="00EA0A80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16619E" w:rsidRPr="00EA0A80">
        <w:rPr>
          <w:rFonts w:asciiTheme="minorHAnsi" w:hAnsiTheme="minorHAnsi" w:cstheme="minorHAnsi"/>
          <w:color w:val="000000"/>
          <w:sz w:val="22"/>
          <w:szCs w:val="22"/>
        </w:rPr>
        <w:t xml:space="preserve"> described in Table 4.</w:t>
      </w:r>
    </w:p>
    <w:p w14:paraId="3C0E15D8" w14:textId="77777777" w:rsidR="00F566DE" w:rsidRPr="00EA0A80" w:rsidRDefault="00F566DE" w:rsidP="00F566DE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368CDC6" w14:textId="77777777" w:rsidR="00F566DE" w:rsidRPr="00EA0A80" w:rsidRDefault="00F566DE" w:rsidP="00F566DE">
      <w:pPr>
        <w:ind w:left="7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Table 4: </w:t>
      </w:r>
      <w:r w:rsidR="00E73D7D"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165D0" w:rsidRPr="00EA0A80">
        <w:rPr>
          <w:rFonts w:asciiTheme="minorHAnsi" w:hAnsiTheme="minorHAnsi" w:cstheme="minorHAnsi"/>
          <w:b/>
          <w:color w:val="000000"/>
          <w:sz w:val="22"/>
          <w:szCs w:val="22"/>
        </w:rPr>
        <w:t>Additional</w:t>
      </w:r>
      <w:r w:rsidRPr="00EA0A8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File Merges</w:t>
      </w:r>
    </w:p>
    <w:p w14:paraId="66AAD149" w14:textId="77777777" w:rsidR="00F566DE" w:rsidRPr="00992A42" w:rsidRDefault="00F566DE" w:rsidP="00F566DE">
      <w:pPr>
        <w:ind w:left="720"/>
        <w:rPr>
          <w:rFonts w:ascii="Verdana" w:hAnsi="Verdana" w:cs="Calibri"/>
          <w:color w:val="000000"/>
          <w:sz w:val="20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070"/>
        <w:gridCol w:w="3288"/>
      </w:tblGrid>
      <w:tr w:rsidR="00F566DE" w:rsidRPr="00992A42" w14:paraId="3A30E78D" w14:textId="77777777" w:rsidTr="00B02198">
        <w:trPr>
          <w:tblHeader/>
          <w:jc w:val="center"/>
        </w:trPr>
        <w:tc>
          <w:tcPr>
            <w:tcW w:w="1976" w:type="dxa"/>
            <w:shd w:val="clear" w:color="auto" w:fill="E0E0E0"/>
          </w:tcPr>
          <w:p w14:paraId="422BCBBD" w14:textId="77777777" w:rsidR="00F566DE" w:rsidRPr="00992A42" w:rsidRDefault="00F566DE" w:rsidP="00D51DBD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992A4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Merge</w:t>
            </w:r>
          </w:p>
        </w:tc>
        <w:tc>
          <w:tcPr>
            <w:tcW w:w="3070" w:type="dxa"/>
            <w:shd w:val="clear" w:color="auto" w:fill="E0E0E0"/>
          </w:tcPr>
          <w:p w14:paraId="2533F2EB" w14:textId="77777777" w:rsidR="00F566DE" w:rsidRPr="00992A42" w:rsidRDefault="00F566DE" w:rsidP="00D51DBD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992A4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Date </w:t>
            </w:r>
            <w:r w:rsidR="000F11E7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and Key </w:t>
            </w:r>
            <w:r w:rsidRPr="00992A4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Matching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0E0E0"/>
          </w:tcPr>
          <w:p w14:paraId="54FAF25E" w14:textId="77777777" w:rsidR="00F566DE" w:rsidRPr="00992A42" w:rsidRDefault="000F11E7" w:rsidP="00D51DBD">
            <w:pPr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Purpose</w:t>
            </w:r>
          </w:p>
        </w:tc>
      </w:tr>
      <w:tr w:rsidR="00F566DE" w:rsidRPr="00992A42" w14:paraId="6FC36289" w14:textId="77777777" w:rsidTr="00835319">
        <w:trPr>
          <w:trHeight w:val="251"/>
          <w:jc w:val="center"/>
        </w:trPr>
        <w:tc>
          <w:tcPr>
            <w:tcW w:w="1976" w:type="dxa"/>
            <w:vAlign w:val="center"/>
          </w:tcPr>
          <w:p w14:paraId="012FD92E" w14:textId="77777777" w:rsidR="00F566DE" w:rsidRPr="00707452" w:rsidRDefault="00F94E81" w:rsidP="00D51DBD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t>Longitudinal VM</w:t>
            </w:r>
          </w:p>
        </w:tc>
        <w:tc>
          <w:tcPr>
            <w:tcW w:w="3070" w:type="dxa"/>
            <w:vAlign w:val="center"/>
          </w:tcPr>
          <w:p w14:paraId="23AB5BBB" w14:textId="77777777" w:rsidR="00F566DE" w:rsidRPr="00707452" w:rsidRDefault="00E04376" w:rsidP="00D51DBD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Admission </w:t>
            </w:r>
            <w:r w:rsidR="00F94E81" w:rsidRPr="00707452">
              <w:rPr>
                <w:rFonts w:ascii="Verdana" w:hAnsi="Verdana" w:cs="Calibri"/>
                <w:color w:val="000000"/>
                <w:sz w:val="16"/>
                <w:szCs w:val="18"/>
              </w:rPr>
              <w:t>Date</w:t>
            </w:r>
            <w:r w:rsidR="000F11E7">
              <w:rPr>
                <w:rFonts w:ascii="Verdana" w:hAnsi="Verdana" w:cs="Calibri"/>
                <w:color w:val="000000"/>
                <w:sz w:val="16"/>
                <w:szCs w:val="18"/>
              </w:rPr>
              <w:t>, EDIPN</w:t>
            </w:r>
          </w:p>
        </w:tc>
        <w:tc>
          <w:tcPr>
            <w:tcW w:w="3288" w:type="dxa"/>
            <w:vAlign w:val="center"/>
          </w:tcPr>
          <w:p w14:paraId="7FEADA3D" w14:textId="77777777" w:rsidR="00F566DE" w:rsidRPr="00707452" w:rsidRDefault="000F11E7" w:rsidP="002E27FF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>DEERS LVM adds many useful MHS specific demographic fields.</w:t>
            </w:r>
          </w:p>
        </w:tc>
      </w:tr>
      <w:tr w:rsidR="007675B4" w:rsidRPr="00992A42" w14:paraId="0DB28315" w14:textId="77777777" w:rsidTr="00835319">
        <w:trPr>
          <w:trHeight w:val="251"/>
          <w:jc w:val="center"/>
        </w:trPr>
        <w:tc>
          <w:tcPr>
            <w:tcW w:w="1976" w:type="dxa"/>
            <w:vAlign w:val="center"/>
          </w:tcPr>
          <w:p w14:paraId="35A81A7B" w14:textId="77777777" w:rsidR="007675B4" w:rsidRPr="007675B4" w:rsidRDefault="007675B4" w:rsidP="00D51DB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675B4">
              <w:rPr>
                <w:rFonts w:ascii="Verdana" w:hAnsi="Verdana" w:cs="Calibri"/>
                <w:sz w:val="16"/>
                <w:szCs w:val="16"/>
              </w:rPr>
              <w:t>Medication Administration</w:t>
            </w:r>
          </w:p>
        </w:tc>
        <w:tc>
          <w:tcPr>
            <w:tcW w:w="3070" w:type="dxa"/>
            <w:vAlign w:val="center"/>
          </w:tcPr>
          <w:p w14:paraId="0D0CAC24" w14:textId="77777777" w:rsidR="007675B4" w:rsidRPr="007675B4" w:rsidRDefault="00A85D23" w:rsidP="00D51DB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event_sk</w:t>
            </w:r>
            <w:proofErr w:type="spellEnd"/>
          </w:p>
        </w:tc>
        <w:tc>
          <w:tcPr>
            <w:tcW w:w="3288" w:type="dxa"/>
            <w:vAlign w:val="center"/>
          </w:tcPr>
          <w:p w14:paraId="3A34912F" w14:textId="77777777" w:rsidR="007675B4" w:rsidRPr="007675B4" w:rsidRDefault="007675B4" w:rsidP="002E27FF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675B4">
              <w:rPr>
                <w:rFonts w:ascii="Verdana" w:hAnsi="Verdana" w:cs="Calibri"/>
                <w:sz w:val="16"/>
                <w:szCs w:val="16"/>
              </w:rPr>
              <w:t xml:space="preserve">This table </w:t>
            </w:r>
            <w:r>
              <w:rPr>
                <w:rFonts w:ascii="Verdana" w:hAnsi="Verdana" w:cs="Calibri"/>
                <w:sz w:val="16"/>
                <w:szCs w:val="16"/>
              </w:rPr>
              <w:t>stores</w:t>
            </w:r>
            <w:r w:rsidRPr="007675B4">
              <w:rPr>
                <w:rFonts w:ascii="Verdana" w:hAnsi="Verdana" w:cs="Calibri"/>
                <w:sz w:val="16"/>
                <w:szCs w:val="16"/>
              </w:rPr>
              <w:t xml:space="preserve"> immunization related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med </w:t>
            </w:r>
            <w:r w:rsidRPr="007675B4">
              <w:rPr>
                <w:rFonts w:ascii="Verdana" w:hAnsi="Verdana" w:cs="Calibri"/>
                <w:sz w:val="16"/>
                <w:szCs w:val="16"/>
              </w:rPr>
              <w:t xml:space="preserve">administration </w:t>
            </w:r>
            <w:r>
              <w:rPr>
                <w:rFonts w:ascii="Verdana" w:hAnsi="Verdana" w:cs="Calibri"/>
                <w:sz w:val="16"/>
                <w:szCs w:val="16"/>
              </w:rPr>
              <w:t>fields</w:t>
            </w:r>
            <w:r w:rsidRPr="007675B4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</w:tr>
      <w:tr w:rsidR="001B7B5F" w:rsidRPr="00992A42" w14:paraId="29AC01AD" w14:textId="77777777" w:rsidTr="00835319">
        <w:trPr>
          <w:trHeight w:val="251"/>
          <w:jc w:val="center"/>
        </w:trPr>
        <w:tc>
          <w:tcPr>
            <w:tcW w:w="1976" w:type="dxa"/>
            <w:vAlign w:val="center"/>
          </w:tcPr>
          <w:p w14:paraId="145B694A" w14:textId="77777777" w:rsidR="001B7B5F" w:rsidRPr="007675B4" w:rsidRDefault="005373DD" w:rsidP="00D51DBD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MDR</w:t>
            </w:r>
            <w:r w:rsidR="005B7629">
              <w:rPr>
                <w:rFonts w:ascii="Verdana" w:hAnsi="Verdana" w:cs="Calibri"/>
                <w:sz w:val="16"/>
                <w:szCs w:val="16"/>
              </w:rPr>
              <w:t xml:space="preserve"> Genesis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1B7B5F">
              <w:rPr>
                <w:rFonts w:ascii="Verdana" w:hAnsi="Verdana" w:cs="Calibri"/>
                <w:sz w:val="16"/>
                <w:szCs w:val="16"/>
              </w:rPr>
              <w:t>Person</w:t>
            </w:r>
          </w:p>
        </w:tc>
        <w:tc>
          <w:tcPr>
            <w:tcW w:w="3070" w:type="dxa"/>
            <w:vAlign w:val="center"/>
          </w:tcPr>
          <w:p w14:paraId="11E2F941" w14:textId="77777777" w:rsidR="001B7B5F" w:rsidRDefault="001B7B5F" w:rsidP="00D51DB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person_sk</w:t>
            </w:r>
            <w:proofErr w:type="spellEnd"/>
          </w:p>
        </w:tc>
        <w:tc>
          <w:tcPr>
            <w:tcW w:w="3288" w:type="dxa"/>
            <w:vAlign w:val="center"/>
          </w:tcPr>
          <w:p w14:paraId="4B80DD06" w14:textId="77777777" w:rsidR="001B7B5F" w:rsidRPr="007675B4" w:rsidRDefault="001B7B5F" w:rsidP="002E27FF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This table stores patient demographics.</w:t>
            </w:r>
          </w:p>
        </w:tc>
      </w:tr>
      <w:tr w:rsidR="00B02198" w:rsidRPr="005A6D35" w14:paraId="6EF63C9E" w14:textId="77777777" w:rsidTr="00835319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329" w14:textId="77777777" w:rsidR="00B02198" w:rsidRPr="00707452" w:rsidRDefault="005373DD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MDR </w:t>
            </w:r>
            <w:r w:rsidR="005B7629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Genesis </w:t>
            </w:r>
            <w:r w:rsidR="006E6605">
              <w:rPr>
                <w:rFonts w:ascii="Verdana" w:hAnsi="Verdana" w:cs="Calibri"/>
                <w:color w:val="000000"/>
                <w:sz w:val="16"/>
                <w:szCs w:val="18"/>
              </w:rPr>
              <w:t>Personnel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C984" w14:textId="77777777" w:rsidR="00B02198" w:rsidRPr="00707452" w:rsidRDefault="000F11E7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8"/>
              </w:rPr>
              <w:t>personnel_sk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CD3" w14:textId="77777777" w:rsidR="00B02198" w:rsidRPr="00707452" w:rsidRDefault="00B02198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t>This table stores the v</w:t>
            </w:r>
            <w:r w:rsidR="006E6605">
              <w:rPr>
                <w:rFonts w:ascii="Verdana" w:hAnsi="Verdana" w:cs="Calibri"/>
                <w:color w:val="000000"/>
                <w:sz w:val="16"/>
                <w:szCs w:val="18"/>
              </w:rPr>
              <w:t>alues for provider</w:t>
            </w: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 such as Provider EDIPN.</w:t>
            </w:r>
          </w:p>
        </w:tc>
      </w:tr>
      <w:tr w:rsidR="005B7629" w:rsidRPr="005A6D35" w14:paraId="269B4A59" w14:textId="77777777" w:rsidTr="00835319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5DE0" w14:textId="77777777" w:rsidR="005B7629" w:rsidRDefault="005B7629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>MDR Genesis Location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4A8C" w14:textId="77777777" w:rsidR="005B7629" w:rsidRDefault="005B7629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8"/>
              </w:rPr>
              <w:t>location_sk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8D30" w14:textId="77777777" w:rsidR="005B7629" w:rsidRPr="00707452" w:rsidRDefault="005B7629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 xml:space="preserve">This table stores values describing the </w:t>
            </w:r>
            <w:r w:rsidR="004D7707">
              <w:rPr>
                <w:rFonts w:ascii="Verdana" w:hAnsi="Verdana" w:cs="Calibri"/>
                <w:color w:val="000000"/>
                <w:sz w:val="16"/>
                <w:szCs w:val="18"/>
              </w:rPr>
              <w:t>care location.</w:t>
            </w:r>
          </w:p>
        </w:tc>
      </w:tr>
      <w:tr w:rsidR="00835319" w:rsidRPr="005A6D35" w14:paraId="0AD3C2A1" w14:textId="77777777" w:rsidTr="00835319">
        <w:trPr>
          <w:trHeight w:val="431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EFE" w14:textId="77777777" w:rsidR="00835319" w:rsidRPr="000052DD" w:rsidRDefault="00835319" w:rsidP="00C427B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052DD">
              <w:rPr>
                <w:rFonts w:ascii="Verdana" w:hAnsi="Verdana" w:cs="Calibri"/>
                <w:color w:val="000000"/>
                <w:sz w:val="16"/>
                <w:szCs w:val="16"/>
              </w:rPr>
              <w:t>Encounter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4C3" w14:textId="77777777" w:rsidR="00835319" w:rsidRPr="000052DD" w:rsidRDefault="000F11E7" w:rsidP="00C427B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0052DD">
              <w:rPr>
                <w:rFonts w:ascii="Verdana" w:hAnsi="Verdana" w:cs="Calibri"/>
                <w:color w:val="000000"/>
                <w:sz w:val="16"/>
                <w:szCs w:val="16"/>
              </w:rPr>
              <w:t>encounter_sk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696A" w14:textId="77777777" w:rsidR="00835319" w:rsidRPr="000052DD" w:rsidRDefault="00835319" w:rsidP="00C427B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052DD">
              <w:rPr>
                <w:rFonts w:ascii="Verdana" w:hAnsi="Verdana" w:cs="Calibri"/>
                <w:color w:val="000000"/>
                <w:sz w:val="16"/>
                <w:szCs w:val="16"/>
              </w:rPr>
              <w:t>This table stores key fields related to the immunization encounter.</w:t>
            </w:r>
          </w:p>
        </w:tc>
      </w:tr>
      <w:tr w:rsidR="000052DD" w:rsidRPr="005A6D35" w14:paraId="1F943C26" w14:textId="77777777" w:rsidTr="00835319">
        <w:trPr>
          <w:trHeight w:val="431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C68" w14:textId="3AEDED9C" w:rsidR="000052DD" w:rsidRPr="000052DD" w:rsidRDefault="000052DD" w:rsidP="00C427B7">
            <w:pPr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r w:rsidRPr="000052DD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Order</w:t>
            </w:r>
            <w:r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D2A0" w14:textId="62C8583C" w:rsidR="000052DD" w:rsidRPr="000052DD" w:rsidRDefault="000052DD" w:rsidP="00C427B7">
            <w:pPr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o</w:t>
            </w:r>
            <w:r w:rsidRPr="000052DD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rder_sk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0CBB" w14:textId="067D4441" w:rsidR="000052DD" w:rsidRPr="000052DD" w:rsidRDefault="000052DD" w:rsidP="00C427B7">
            <w:pPr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</w:pPr>
            <w:r w:rsidRPr="000052DD">
              <w:rPr>
                <w:rFonts w:ascii="Verdana" w:hAnsi="Verdana" w:cs="Calibri"/>
                <w:color w:val="000000"/>
                <w:sz w:val="16"/>
                <w:szCs w:val="16"/>
                <w:highlight w:val="yellow"/>
              </w:rPr>
              <w:t>This table stores fields related to the immunization ordered.</w:t>
            </w:r>
          </w:p>
        </w:tc>
      </w:tr>
      <w:tr w:rsidR="00B02198" w:rsidRPr="005A6D35" w14:paraId="490409F1" w14:textId="77777777" w:rsidTr="00835319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5A06" w14:textId="77777777" w:rsidR="00B02198" w:rsidRPr="00707452" w:rsidRDefault="00B02198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lastRenderedPageBreak/>
              <w:t>Code Value Reference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9996" w14:textId="77777777" w:rsidR="00B02198" w:rsidRPr="00707452" w:rsidRDefault="002F5984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>Multiple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B748" w14:textId="77777777" w:rsidR="00B02198" w:rsidRPr="00707452" w:rsidRDefault="00B02198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t>This table stores lookup values for other codes such as the facility description.</w:t>
            </w:r>
          </w:p>
        </w:tc>
      </w:tr>
      <w:tr w:rsidR="00B02198" w:rsidRPr="005A6D35" w14:paraId="65FDCF31" w14:textId="77777777" w:rsidTr="00835319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2A6" w14:textId="77777777" w:rsidR="00B02198" w:rsidRPr="00707452" w:rsidRDefault="00B02198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t>Code Value Outbound Reference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AD0" w14:textId="77777777" w:rsidR="00B02198" w:rsidRPr="00707452" w:rsidRDefault="002F5984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color w:val="000000"/>
                <w:sz w:val="16"/>
                <w:szCs w:val="18"/>
              </w:rPr>
              <w:t>Multiple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059A" w14:textId="77777777" w:rsidR="00B02198" w:rsidRPr="00707452" w:rsidRDefault="00B02198" w:rsidP="00C427B7">
            <w:pPr>
              <w:rPr>
                <w:rFonts w:ascii="Verdana" w:hAnsi="Verdana" w:cs="Calibri"/>
                <w:color w:val="000000"/>
                <w:sz w:val="16"/>
                <w:szCs w:val="18"/>
              </w:rPr>
            </w:pPr>
            <w:r w:rsidRPr="00707452">
              <w:rPr>
                <w:rFonts w:ascii="Verdana" w:hAnsi="Verdana" w:cs="Calibri"/>
                <w:color w:val="000000"/>
                <w:sz w:val="16"/>
                <w:szCs w:val="18"/>
              </w:rPr>
              <w:t>This table stores code value reference (lookup) descriptions specific to the DoD.</w:t>
            </w:r>
          </w:p>
        </w:tc>
      </w:tr>
      <w:tr w:rsidR="00214432" w:rsidRPr="005A6D35" w14:paraId="3D782D9B" w14:textId="77777777" w:rsidTr="00835319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7A5E" w14:textId="77777777" w:rsidR="00214432" w:rsidRPr="00214432" w:rsidRDefault="00214432" w:rsidP="00C427B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14432">
              <w:rPr>
                <w:rFonts w:ascii="Verdana" w:hAnsi="Verdana" w:cs="Calibri"/>
                <w:color w:val="000000"/>
                <w:sz w:val="16"/>
                <w:szCs w:val="16"/>
              </w:rPr>
              <w:t>DMISID Index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53BE" w14:textId="77777777" w:rsidR="00214432" w:rsidRPr="00214432" w:rsidRDefault="00214432" w:rsidP="00C427B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14432">
              <w:rPr>
                <w:rFonts w:ascii="Verdana" w:hAnsi="Verdana" w:cs="Calibri"/>
                <w:color w:val="000000"/>
                <w:sz w:val="16"/>
                <w:szCs w:val="16"/>
              </w:rPr>
              <w:t>FY</w:t>
            </w:r>
            <w:r w:rsidR="00BA77C0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, </w:t>
            </w:r>
            <w:r w:rsidR="00BA77C0">
              <w:rPr>
                <w:rFonts w:ascii="Verdana" w:hAnsi="Verdana"/>
                <w:color w:val="000000"/>
                <w:sz w:val="16"/>
                <w:szCs w:val="16"/>
              </w:rPr>
              <w:t>DMISID and DENRSITE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9EF" w14:textId="77777777" w:rsidR="00214432" w:rsidRPr="00214432" w:rsidRDefault="00781DEE" w:rsidP="00C427B7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This join is used to add enrollment region information.</w:t>
            </w:r>
          </w:p>
        </w:tc>
      </w:tr>
      <w:tr w:rsidR="00214432" w:rsidRPr="005A6D35" w14:paraId="2DF2EE8F" w14:textId="77777777" w:rsidTr="00835319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6D99" w14:textId="77777777" w:rsidR="00214432" w:rsidRPr="00214432" w:rsidRDefault="00214432" w:rsidP="0021443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14432">
              <w:rPr>
                <w:rFonts w:ascii="Verdana" w:hAnsi="Verdana" w:cs="Calibri"/>
                <w:color w:val="000000"/>
                <w:sz w:val="16"/>
                <w:szCs w:val="16"/>
              </w:rPr>
              <w:t>Omni-CAD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5BB3" w14:textId="77777777" w:rsidR="00214432" w:rsidRPr="00214432" w:rsidRDefault="00214432" w:rsidP="0021443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14432">
              <w:rPr>
                <w:rFonts w:ascii="Verdana" w:hAnsi="Verdana" w:cstheme="minorHAnsi"/>
                <w:sz w:val="16"/>
                <w:szCs w:val="16"/>
              </w:rPr>
              <w:t>ADMIT_DT_TM</w:t>
            </w:r>
            <w:r w:rsidR="00BA77C0">
              <w:rPr>
                <w:rFonts w:ascii="Verdana" w:hAnsi="Verdana" w:cstheme="minorHAnsi"/>
                <w:sz w:val="16"/>
                <w:szCs w:val="16"/>
              </w:rPr>
              <w:t xml:space="preserve">, </w:t>
            </w:r>
            <w:r w:rsidR="00781DEE">
              <w:rPr>
                <w:rFonts w:ascii="Verdana" w:hAnsi="Verdana"/>
                <w:color w:val="000000"/>
                <w:sz w:val="16"/>
                <w:szCs w:val="16"/>
              </w:rPr>
              <w:t>DEERSZIP, D</w:t>
            </w:r>
            <w:r w:rsidR="00BA77C0">
              <w:rPr>
                <w:rFonts w:ascii="Verdana" w:hAnsi="Verdana"/>
                <w:color w:val="000000"/>
                <w:sz w:val="16"/>
                <w:szCs w:val="16"/>
              </w:rPr>
              <w:t>SVC</w:t>
            </w:r>
            <w:r w:rsidR="00781DEE">
              <w:rPr>
                <w:rFonts w:ascii="Verdana" w:hAnsi="Verdana"/>
                <w:color w:val="000000"/>
                <w:sz w:val="16"/>
                <w:szCs w:val="16"/>
              </w:rPr>
              <w:t>AGG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90E" w14:textId="77777777" w:rsidR="00214432" w:rsidRPr="00214432" w:rsidRDefault="00781DEE" w:rsidP="0021443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This join is used to add residence region information.</w:t>
            </w:r>
          </w:p>
        </w:tc>
      </w:tr>
    </w:tbl>
    <w:p w14:paraId="5BB6C0EF" w14:textId="77777777" w:rsidR="00F566DE" w:rsidRPr="00992A42" w:rsidRDefault="00F566DE" w:rsidP="00F566DE">
      <w:pPr>
        <w:ind w:left="720"/>
        <w:rPr>
          <w:rFonts w:ascii="Verdana" w:hAnsi="Verdana" w:cs="Calibri"/>
          <w:color w:val="000000"/>
          <w:sz w:val="20"/>
        </w:rPr>
      </w:pPr>
    </w:p>
    <w:p w14:paraId="0D147AA0" w14:textId="77777777" w:rsidR="00F566DE" w:rsidRPr="00F82F01" w:rsidRDefault="00F566DE" w:rsidP="008A0A8B">
      <w:pPr>
        <w:ind w:left="360"/>
        <w:jc w:val="both"/>
        <w:rPr>
          <w:rFonts w:asciiTheme="minorHAnsi" w:hAnsiTheme="minorHAnsi" w:cstheme="minorHAnsi"/>
          <w:sz w:val="22"/>
        </w:rPr>
      </w:pPr>
      <w:r w:rsidRPr="00F82F01">
        <w:rPr>
          <w:rFonts w:asciiTheme="minorHAnsi" w:hAnsiTheme="minorHAnsi" w:cstheme="minorHAnsi"/>
          <w:color w:val="000000"/>
          <w:sz w:val="22"/>
        </w:rPr>
        <w:t xml:space="preserve">Business rules for each of the appended fields that result from the </w:t>
      </w:r>
      <w:r w:rsidR="004C4DBD" w:rsidRPr="00F82F01">
        <w:rPr>
          <w:rFonts w:asciiTheme="minorHAnsi" w:hAnsiTheme="minorHAnsi" w:cstheme="minorHAnsi"/>
          <w:color w:val="000000"/>
          <w:sz w:val="22"/>
        </w:rPr>
        <w:t xml:space="preserve">file </w:t>
      </w:r>
      <w:r w:rsidRPr="00F82F01">
        <w:rPr>
          <w:rFonts w:asciiTheme="minorHAnsi" w:hAnsiTheme="minorHAnsi" w:cstheme="minorHAnsi"/>
          <w:color w:val="000000"/>
          <w:sz w:val="22"/>
        </w:rPr>
        <w:t>merges</w:t>
      </w:r>
      <w:r w:rsidR="004C4DBD" w:rsidRPr="00F82F01">
        <w:rPr>
          <w:rFonts w:asciiTheme="minorHAnsi" w:hAnsiTheme="minorHAnsi" w:cstheme="minorHAnsi"/>
          <w:color w:val="000000"/>
          <w:sz w:val="22"/>
        </w:rPr>
        <w:t xml:space="preserve"> and formats</w:t>
      </w:r>
      <w:r w:rsidRPr="00F82F01">
        <w:rPr>
          <w:rFonts w:asciiTheme="minorHAnsi" w:hAnsiTheme="minorHAnsi" w:cstheme="minorHAnsi"/>
          <w:color w:val="000000"/>
          <w:sz w:val="22"/>
        </w:rPr>
        <w:t xml:space="preserve"> are described in the body of Table 5.</w:t>
      </w:r>
    </w:p>
    <w:p w14:paraId="65B111E2" w14:textId="77777777" w:rsidR="00F566DE" w:rsidRPr="00F82F01" w:rsidRDefault="00F566DE" w:rsidP="000C23A6">
      <w:pPr>
        <w:pStyle w:val="Sub-Header"/>
        <w:tabs>
          <w:tab w:val="clear" w:pos="720"/>
          <w:tab w:val="num" w:pos="360"/>
        </w:tabs>
        <w:spacing w:before="240"/>
        <w:ind w:left="360" w:hanging="360"/>
        <w:jc w:val="both"/>
        <w:rPr>
          <w:rFonts w:asciiTheme="minorHAnsi" w:hAnsiTheme="minorHAnsi" w:cstheme="minorHAnsi"/>
        </w:rPr>
      </w:pPr>
      <w:r w:rsidRPr="00F82F01">
        <w:rPr>
          <w:rFonts w:asciiTheme="minorHAnsi" w:hAnsiTheme="minorHAnsi" w:cstheme="minorHAnsi"/>
        </w:rPr>
        <w:t>record layout and content</w:t>
      </w:r>
    </w:p>
    <w:p w14:paraId="5507E910" w14:textId="77777777" w:rsidR="00F566DE" w:rsidRPr="00EA0A80" w:rsidRDefault="00F566DE" w:rsidP="00F566DE">
      <w:pPr>
        <w:pStyle w:val="Sub-Header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</w:rPr>
      </w:pPr>
    </w:p>
    <w:p w14:paraId="2B84DC1C" w14:textId="77777777" w:rsidR="00A255EF" w:rsidRPr="00F82F01" w:rsidRDefault="00A255EF" w:rsidP="00984B78">
      <w:pPr>
        <w:ind w:left="360"/>
        <w:jc w:val="both"/>
        <w:rPr>
          <w:rFonts w:asciiTheme="minorHAnsi" w:hAnsiTheme="minorHAnsi" w:cstheme="minorHAnsi"/>
          <w:sz w:val="22"/>
        </w:rPr>
      </w:pPr>
      <w:r w:rsidRPr="00F82F01">
        <w:rPr>
          <w:rFonts w:asciiTheme="minorHAnsi" w:hAnsiTheme="minorHAnsi" w:cstheme="minorHAnsi"/>
          <w:sz w:val="22"/>
        </w:rPr>
        <w:t xml:space="preserve">The </w:t>
      </w:r>
      <w:r w:rsidR="00B02198" w:rsidRPr="00F82F01">
        <w:rPr>
          <w:rFonts w:asciiTheme="minorHAnsi" w:hAnsiTheme="minorHAnsi" w:cstheme="minorHAnsi"/>
          <w:sz w:val="22"/>
        </w:rPr>
        <w:t>MDR Genesis</w:t>
      </w:r>
      <w:r w:rsidRPr="00F82F01">
        <w:rPr>
          <w:rFonts w:asciiTheme="minorHAnsi" w:hAnsiTheme="minorHAnsi" w:cstheme="minorHAnsi"/>
          <w:sz w:val="22"/>
        </w:rPr>
        <w:t xml:space="preserve"> </w:t>
      </w:r>
      <w:r w:rsidR="008A0A8B" w:rsidRPr="00F82F01">
        <w:rPr>
          <w:rFonts w:asciiTheme="minorHAnsi" w:hAnsiTheme="minorHAnsi" w:cstheme="minorHAnsi"/>
          <w:sz w:val="22"/>
        </w:rPr>
        <w:t>Immunization</w:t>
      </w:r>
      <w:r w:rsidR="00B17760" w:rsidRPr="00F82F01">
        <w:rPr>
          <w:rFonts w:asciiTheme="minorHAnsi" w:hAnsiTheme="minorHAnsi" w:cstheme="minorHAnsi"/>
          <w:sz w:val="22"/>
        </w:rPr>
        <w:t xml:space="preserve"> data </w:t>
      </w:r>
      <w:r w:rsidR="00BF5C50" w:rsidRPr="00F82F01">
        <w:rPr>
          <w:rFonts w:asciiTheme="minorHAnsi" w:hAnsiTheme="minorHAnsi" w:cstheme="minorHAnsi"/>
          <w:sz w:val="22"/>
        </w:rPr>
        <w:t>is</w:t>
      </w:r>
      <w:r w:rsidR="00B17760" w:rsidRPr="00F82F01">
        <w:rPr>
          <w:rFonts w:asciiTheme="minorHAnsi" w:hAnsiTheme="minorHAnsi" w:cstheme="minorHAnsi"/>
          <w:sz w:val="22"/>
        </w:rPr>
        <w:t xml:space="preserve"> stored as one SAS dataset</w:t>
      </w:r>
      <w:r w:rsidRPr="00F82F01">
        <w:rPr>
          <w:rFonts w:asciiTheme="minorHAnsi" w:hAnsiTheme="minorHAnsi" w:cstheme="minorHAnsi"/>
          <w:sz w:val="22"/>
        </w:rPr>
        <w:t xml:space="preserve">. The </w:t>
      </w:r>
      <w:r w:rsidR="00F43FB3" w:rsidRPr="00F82F01">
        <w:rPr>
          <w:rFonts w:asciiTheme="minorHAnsi" w:hAnsiTheme="minorHAnsi" w:cstheme="minorHAnsi"/>
          <w:sz w:val="22"/>
        </w:rPr>
        <w:t>dataset</w:t>
      </w:r>
      <w:r w:rsidR="00B17760" w:rsidRPr="00F82F01">
        <w:rPr>
          <w:rFonts w:asciiTheme="minorHAnsi" w:hAnsiTheme="minorHAnsi" w:cstheme="minorHAnsi"/>
          <w:sz w:val="22"/>
        </w:rPr>
        <w:t xml:space="preserve"> </w:t>
      </w:r>
      <w:r w:rsidR="00576A46" w:rsidRPr="00F82F01">
        <w:rPr>
          <w:rFonts w:asciiTheme="minorHAnsi" w:hAnsiTheme="minorHAnsi" w:cstheme="minorHAnsi"/>
          <w:sz w:val="22"/>
        </w:rPr>
        <w:t xml:space="preserve">file </w:t>
      </w:r>
      <w:r w:rsidR="00B17760" w:rsidRPr="00F82F01">
        <w:rPr>
          <w:rFonts w:asciiTheme="minorHAnsi" w:hAnsiTheme="minorHAnsi" w:cstheme="minorHAnsi"/>
          <w:sz w:val="22"/>
        </w:rPr>
        <w:t>na</w:t>
      </w:r>
      <w:r w:rsidR="007B74BE" w:rsidRPr="00F82F01">
        <w:rPr>
          <w:rFonts w:asciiTheme="minorHAnsi" w:hAnsiTheme="minorHAnsi" w:cstheme="minorHAnsi"/>
          <w:sz w:val="22"/>
        </w:rPr>
        <w:t>me is</w:t>
      </w:r>
      <w:r w:rsidR="00B17760" w:rsidRPr="00F82F01">
        <w:rPr>
          <w:rFonts w:asciiTheme="minorHAnsi" w:hAnsiTheme="minorHAnsi" w:cstheme="minorHAnsi"/>
          <w:sz w:val="22"/>
        </w:rPr>
        <w:t xml:space="preserve"> </w:t>
      </w:r>
      <w:r w:rsidR="007B74BE" w:rsidRPr="00F82F01">
        <w:rPr>
          <w:rFonts w:asciiTheme="minorHAnsi" w:hAnsiTheme="minorHAnsi" w:cstheme="minorHAnsi"/>
          <w:sz w:val="22"/>
        </w:rPr>
        <w:t>immunization</w:t>
      </w:r>
      <w:r w:rsidR="00F43FB3" w:rsidRPr="00F82F01">
        <w:rPr>
          <w:rFonts w:asciiTheme="minorHAnsi" w:hAnsiTheme="minorHAnsi" w:cstheme="minorHAnsi"/>
          <w:sz w:val="22"/>
        </w:rPr>
        <w:t>.sas7bdat</w:t>
      </w:r>
      <w:r w:rsidRPr="00F82F01">
        <w:rPr>
          <w:rFonts w:asciiTheme="minorHAnsi" w:hAnsiTheme="minorHAnsi" w:cstheme="minorHAnsi"/>
          <w:sz w:val="22"/>
        </w:rPr>
        <w:t xml:space="preserve">. The dataset is prepared </w:t>
      </w:r>
      <w:r w:rsidR="00F43FB3" w:rsidRPr="00F82F01">
        <w:rPr>
          <w:rFonts w:asciiTheme="minorHAnsi" w:hAnsiTheme="minorHAnsi" w:cstheme="minorHAnsi"/>
          <w:sz w:val="22"/>
        </w:rPr>
        <w:t>according to the</w:t>
      </w:r>
      <w:r w:rsidR="00B17760" w:rsidRPr="00F82F01">
        <w:rPr>
          <w:rFonts w:asciiTheme="minorHAnsi" w:hAnsiTheme="minorHAnsi" w:cstheme="minorHAnsi"/>
          <w:sz w:val="22"/>
        </w:rPr>
        <w:t xml:space="preserve"> de</w:t>
      </w:r>
      <w:r w:rsidR="00576A46" w:rsidRPr="00F82F01">
        <w:rPr>
          <w:rFonts w:asciiTheme="minorHAnsi" w:hAnsiTheme="minorHAnsi" w:cstheme="minorHAnsi"/>
          <w:sz w:val="22"/>
        </w:rPr>
        <w:t>rivation rules listed in Table 5</w:t>
      </w:r>
      <w:r w:rsidRPr="00F82F01">
        <w:rPr>
          <w:rFonts w:asciiTheme="minorHAnsi" w:hAnsiTheme="minorHAnsi" w:cstheme="minorHAnsi"/>
          <w:sz w:val="22"/>
        </w:rPr>
        <w:t>.</w:t>
      </w:r>
    </w:p>
    <w:p w14:paraId="22FCFB16" w14:textId="77777777" w:rsidR="00A255EF" w:rsidRPr="00F82F01" w:rsidRDefault="00A255EF">
      <w:pPr>
        <w:jc w:val="both"/>
        <w:rPr>
          <w:rFonts w:asciiTheme="minorHAnsi" w:hAnsiTheme="minorHAnsi" w:cstheme="minorHAnsi"/>
          <w:sz w:val="22"/>
        </w:rPr>
      </w:pPr>
    </w:p>
    <w:p w14:paraId="5E393775" w14:textId="77777777" w:rsidR="00A255EF" w:rsidRPr="00F82F01" w:rsidRDefault="00F566DE" w:rsidP="006E6605">
      <w:pPr>
        <w:jc w:val="center"/>
        <w:rPr>
          <w:rFonts w:asciiTheme="minorHAnsi" w:hAnsiTheme="minorHAnsi" w:cstheme="minorHAnsi"/>
          <w:b/>
          <w:sz w:val="22"/>
        </w:rPr>
      </w:pPr>
      <w:r w:rsidRPr="00F82F01">
        <w:rPr>
          <w:rFonts w:asciiTheme="minorHAnsi" w:hAnsiTheme="minorHAnsi" w:cstheme="minorHAnsi"/>
          <w:b/>
          <w:sz w:val="22"/>
        </w:rPr>
        <w:t>Table 5</w:t>
      </w:r>
      <w:r w:rsidR="00057DB4" w:rsidRPr="00F82F01">
        <w:rPr>
          <w:rFonts w:asciiTheme="minorHAnsi" w:hAnsiTheme="minorHAnsi" w:cstheme="minorHAnsi"/>
          <w:b/>
          <w:sz w:val="22"/>
        </w:rPr>
        <w:t xml:space="preserve">:  </w:t>
      </w:r>
      <w:r w:rsidR="001E0541" w:rsidRPr="00F82F01">
        <w:rPr>
          <w:rFonts w:asciiTheme="minorHAnsi" w:hAnsiTheme="minorHAnsi" w:cstheme="minorHAnsi"/>
          <w:b/>
          <w:sz w:val="22"/>
        </w:rPr>
        <w:t xml:space="preserve"> </w:t>
      </w:r>
      <w:r w:rsidR="00B02198" w:rsidRPr="00F82F01">
        <w:rPr>
          <w:rFonts w:asciiTheme="minorHAnsi" w:hAnsiTheme="minorHAnsi" w:cstheme="minorHAnsi"/>
          <w:b/>
          <w:sz w:val="22"/>
        </w:rPr>
        <w:t>MDR Genesis</w:t>
      </w:r>
      <w:r w:rsidR="00A255EF" w:rsidRPr="00F82F01">
        <w:rPr>
          <w:rFonts w:asciiTheme="minorHAnsi" w:hAnsiTheme="minorHAnsi" w:cstheme="minorHAnsi"/>
          <w:b/>
          <w:sz w:val="22"/>
        </w:rPr>
        <w:t xml:space="preserve"> </w:t>
      </w:r>
      <w:r w:rsidR="007B74BE" w:rsidRPr="00F82F01">
        <w:rPr>
          <w:rFonts w:asciiTheme="minorHAnsi" w:hAnsiTheme="minorHAnsi" w:cstheme="minorHAnsi"/>
          <w:b/>
          <w:sz w:val="22"/>
        </w:rPr>
        <w:t>Immunization</w:t>
      </w:r>
      <w:r w:rsidR="00A255EF" w:rsidRPr="00F82F01">
        <w:rPr>
          <w:rFonts w:asciiTheme="minorHAnsi" w:hAnsiTheme="minorHAnsi" w:cstheme="minorHAnsi"/>
          <w:b/>
          <w:sz w:val="22"/>
        </w:rPr>
        <w:t xml:space="preserve"> SAS Data Set</w:t>
      </w:r>
    </w:p>
    <w:p w14:paraId="541173BF" w14:textId="77777777" w:rsidR="002A007E" w:rsidRPr="00992A42" w:rsidRDefault="002A007E">
      <w:pPr>
        <w:jc w:val="both"/>
        <w:rPr>
          <w:rFonts w:ascii="Verdana" w:hAnsi="Verdana" w:cs="Calibri"/>
          <w:sz w:val="20"/>
        </w:rPr>
      </w:pPr>
    </w:p>
    <w:tbl>
      <w:tblPr>
        <w:tblW w:w="10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1710"/>
        <w:gridCol w:w="1080"/>
        <w:gridCol w:w="1980"/>
        <w:gridCol w:w="4140"/>
      </w:tblGrid>
      <w:tr w:rsidR="00C427B7" w:rsidRPr="00EA0A80" w14:paraId="5D56D3C3" w14:textId="77777777" w:rsidTr="00341546">
        <w:trPr>
          <w:cantSplit/>
          <w:tblHeader/>
        </w:trPr>
        <w:tc>
          <w:tcPr>
            <w:tcW w:w="1867" w:type="dxa"/>
            <w:shd w:val="clear" w:color="000000" w:fill="D9D9D9"/>
            <w:vAlign w:val="center"/>
            <w:hideMark/>
          </w:tcPr>
          <w:p w14:paraId="3C9243F9" w14:textId="77777777" w:rsidR="00C427B7" w:rsidRPr="00EA0A80" w:rsidRDefault="00EA0A80" w:rsidP="006E66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52467C46" w14:textId="77777777" w:rsidR="00C427B7" w:rsidRPr="00EA0A80" w:rsidRDefault="00C427B7" w:rsidP="006E66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SAS Name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751A7AF1" w14:textId="77777777" w:rsidR="00C427B7" w:rsidRPr="00EA0A80" w:rsidRDefault="00C427B7" w:rsidP="006E66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980" w:type="dxa"/>
            <w:shd w:val="clear" w:color="000000" w:fill="D9D9D9"/>
          </w:tcPr>
          <w:p w14:paraId="13EB76E0" w14:textId="77777777" w:rsidR="00C427B7" w:rsidRPr="00EA0A80" w:rsidRDefault="00C427B7" w:rsidP="006E66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Related Source Field</w:t>
            </w:r>
          </w:p>
        </w:tc>
        <w:tc>
          <w:tcPr>
            <w:tcW w:w="4140" w:type="dxa"/>
            <w:shd w:val="clear" w:color="000000" w:fill="D9D9D9"/>
            <w:vAlign w:val="center"/>
            <w:hideMark/>
          </w:tcPr>
          <w:p w14:paraId="4B3C24A6" w14:textId="77777777" w:rsidR="00C427B7" w:rsidRPr="00EA0A80" w:rsidRDefault="00C427B7" w:rsidP="006E66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Business Rule</w:t>
            </w:r>
          </w:p>
        </w:tc>
      </w:tr>
      <w:tr w:rsidR="00C427B7" w:rsidRPr="00EA0A80" w14:paraId="48C43623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6706C969" w14:textId="77777777" w:rsidR="00080C05" w:rsidRDefault="004D7707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MHS </w:t>
            </w:r>
            <w:r w:rsidR="006E6605">
              <w:rPr>
                <w:rFonts w:asciiTheme="minorHAnsi" w:hAnsiTheme="minorHAnsi" w:cstheme="minorHAnsi"/>
                <w:sz w:val="18"/>
                <w:szCs w:val="18"/>
              </w:rPr>
              <w:t>Genesis</w:t>
            </w:r>
            <w:r w:rsidR="00C427B7"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69BEBA" w14:textId="77777777" w:rsidR="00C427B7" w:rsidRPr="00EA0A80" w:rsidRDefault="004D7707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Person</w:t>
            </w:r>
            <w:r w:rsidR="00C427B7"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ID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C6A988" w14:textId="77777777" w:rsidR="00C427B7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629695" w14:textId="77777777" w:rsidR="00C427B7" w:rsidRPr="00EA0A80" w:rsidRDefault="00135096" w:rsidP="006E6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$100</w:t>
            </w:r>
          </w:p>
        </w:tc>
        <w:tc>
          <w:tcPr>
            <w:tcW w:w="1980" w:type="dxa"/>
            <w:vAlign w:val="center"/>
          </w:tcPr>
          <w:p w14:paraId="3E37933E" w14:textId="77777777" w:rsidR="00C427B7" w:rsidRPr="00EA0A80" w:rsidRDefault="00455BF2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75188571" w14:textId="77777777" w:rsidR="00C427B7" w:rsidRPr="00EA0A80" w:rsidRDefault="00461914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5F2F02" w:rsidRPr="00EA0A80" w14:paraId="0105C9BF" w14:textId="77777777" w:rsidTr="00341546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C0BF" w14:textId="77777777" w:rsidR="005F2F02" w:rsidRPr="00EA0A80" w:rsidRDefault="005F2F02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Immunization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25AB" w14:textId="77777777" w:rsidR="005F2F02" w:rsidRPr="00EA0A80" w:rsidRDefault="005F2F02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IMMUNIZATION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F97F" w14:textId="77777777" w:rsidR="005F2F02" w:rsidRPr="005F2F02" w:rsidRDefault="005F2F02" w:rsidP="00956F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2F02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75472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F2F0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7F3" w14:textId="77777777" w:rsidR="005F2F02" w:rsidRPr="00EA0A80" w:rsidRDefault="005F2F02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event_code_ref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E4CF" w14:textId="77777777" w:rsidR="005F2F02" w:rsidRPr="00EA0A80" w:rsidRDefault="005F2F02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7CD"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event_code_ref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B9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=72 and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=18635 and retr</w:t>
            </w:r>
            <w:r w:rsidR="0075472A">
              <w:rPr>
                <w:rFonts w:asciiTheme="minorHAnsi" w:hAnsiTheme="minorHAnsi" w:cstheme="minorHAnsi"/>
                <w:sz w:val="18"/>
                <w:szCs w:val="18"/>
              </w:rPr>
              <w:t xml:space="preserve">ieve </w:t>
            </w:r>
            <w:proofErr w:type="spellStart"/>
            <w:r w:rsidR="0075472A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 w:rsidR="0075472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09370233" w14:textId="77777777" w:rsidTr="00341546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511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Immunization CVX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699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CVX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83B3" w14:textId="77777777" w:rsidR="00CB0D2E" w:rsidRPr="005F2F02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F2F02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F2F0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4E1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event_code_ref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872F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code_value_out_ref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table 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event_code_ref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75472A">
              <w:rPr>
                <w:rFonts w:asciiTheme="minorHAnsi" w:hAnsiTheme="minorHAnsi" w:cstheme="minorHAnsi"/>
                <w:sz w:val="18"/>
                <w:szCs w:val="18"/>
              </w:rPr>
              <w:t>contributor_source_ref</w:t>
            </w:r>
            <w:proofErr w:type="spellEnd"/>
            <w:r w:rsidRPr="0075472A">
              <w:rPr>
                <w:rFonts w:asciiTheme="minorHAnsi" w:hAnsiTheme="minorHAnsi" w:cstheme="minorHAnsi"/>
                <w:sz w:val="18"/>
                <w:szCs w:val="18"/>
              </w:rPr>
              <w:t xml:space="preserve"> = 18024127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health_system_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source_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=18635 and retr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ieve alias.</w:t>
            </w:r>
          </w:p>
        </w:tc>
      </w:tr>
      <w:tr w:rsidR="00C427B7" w:rsidRPr="00EA0A80" w14:paraId="2177BBF0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1E5C1620" w14:textId="77777777" w:rsidR="00C427B7" w:rsidRPr="00EA0A80" w:rsidRDefault="00B56624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MHS </w:t>
            </w:r>
            <w:r w:rsidR="006E6605">
              <w:rPr>
                <w:rFonts w:asciiTheme="minorHAnsi" w:hAnsiTheme="minorHAnsi" w:cstheme="minorHAnsi"/>
                <w:sz w:val="18"/>
                <w:szCs w:val="18"/>
              </w:rPr>
              <w:t>Genesis</w:t>
            </w:r>
            <w:r w:rsidR="00C427B7"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Personnel </w:t>
            </w:r>
            <w:r w:rsidR="00B161F6" w:rsidRPr="00EA0A80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14:paraId="4DC99AEC" w14:textId="77777777" w:rsidR="00C427B7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PERFORMED_ PRSNL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4A492CA5" w14:textId="77777777" w:rsidR="00C427B7" w:rsidRPr="00EA0A80" w:rsidRDefault="0075472A" w:rsidP="006E6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$100</w:t>
            </w:r>
          </w:p>
        </w:tc>
        <w:tc>
          <w:tcPr>
            <w:tcW w:w="1980" w:type="dxa"/>
            <w:vAlign w:val="center"/>
          </w:tcPr>
          <w:p w14:paraId="744298C5" w14:textId="77777777" w:rsidR="00C427B7" w:rsidRPr="00EA0A80" w:rsidRDefault="00455BF2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performed_prsnl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39EBADCF" w14:textId="77777777" w:rsidR="00C427B7" w:rsidRPr="00EA0A80" w:rsidRDefault="00455BF2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040FE6" w:rsidRPr="00EA0A80" w14:paraId="4B752967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0971A295" w14:textId="77777777" w:rsidR="00040FE6" w:rsidRPr="00EA0A80" w:rsidRDefault="00B56624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MHS </w:t>
            </w:r>
            <w:r w:rsidR="006E6605">
              <w:rPr>
                <w:rFonts w:asciiTheme="minorHAnsi" w:hAnsiTheme="minorHAnsi" w:cstheme="minorHAnsi"/>
                <w:sz w:val="18"/>
                <w:szCs w:val="18"/>
              </w:rPr>
              <w:t>Genesis</w:t>
            </w:r>
            <w:r w:rsidR="00040FE6"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Encounter ID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76F10A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ENCOUNTER_SK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9EE57" w14:textId="77777777" w:rsidR="00040FE6" w:rsidRPr="00EA0A80" w:rsidRDefault="00135096" w:rsidP="006E6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$100</w:t>
            </w:r>
          </w:p>
        </w:tc>
        <w:tc>
          <w:tcPr>
            <w:tcW w:w="1980" w:type="dxa"/>
            <w:vAlign w:val="center"/>
          </w:tcPr>
          <w:p w14:paraId="6D09540C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encounter_sk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19EA4566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040FE6" w:rsidRPr="00EA0A80" w14:paraId="670F13FC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68C23BF7" w14:textId="77777777" w:rsidR="00040FE6" w:rsidRPr="00EA0A80" w:rsidRDefault="00B56624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MHS </w:t>
            </w:r>
            <w:r w:rsidR="006E6605">
              <w:rPr>
                <w:rFonts w:asciiTheme="minorHAnsi" w:hAnsiTheme="minorHAnsi" w:cstheme="minorHAnsi"/>
                <w:sz w:val="18"/>
                <w:szCs w:val="18"/>
              </w:rPr>
              <w:t xml:space="preserve">Genesis </w:t>
            </w:r>
            <w:r w:rsidR="00040FE6" w:rsidRPr="00EA0A80">
              <w:rPr>
                <w:rFonts w:asciiTheme="minorHAnsi" w:hAnsiTheme="minorHAnsi" w:cstheme="minorHAnsi"/>
                <w:sz w:val="18"/>
                <w:szCs w:val="18"/>
              </w:rPr>
              <w:t>Order ID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8373FA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ORDER_SK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054AB0" w14:textId="77777777" w:rsidR="00040FE6" w:rsidRPr="00EA0A80" w:rsidRDefault="00135096" w:rsidP="006E66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$100</w:t>
            </w:r>
          </w:p>
        </w:tc>
        <w:tc>
          <w:tcPr>
            <w:tcW w:w="1980" w:type="dxa"/>
            <w:vAlign w:val="center"/>
          </w:tcPr>
          <w:p w14:paraId="2A0F07FF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order_sk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1DB2951C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040FE6" w:rsidRPr="00EA0A80" w14:paraId="425D29F3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487E88F5" w14:textId="77777777" w:rsidR="00040FE6" w:rsidRPr="00EA0A80" w:rsidRDefault="00B56624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MHS </w:t>
            </w:r>
            <w:r w:rsidR="006E6605">
              <w:rPr>
                <w:rFonts w:asciiTheme="minorHAnsi" w:hAnsiTheme="minorHAnsi" w:cstheme="minorHAnsi"/>
                <w:sz w:val="18"/>
                <w:szCs w:val="18"/>
              </w:rPr>
              <w:t>Genesis</w:t>
            </w:r>
            <w:r w:rsidR="005F2F02">
              <w:rPr>
                <w:rFonts w:asciiTheme="minorHAnsi" w:hAnsiTheme="minorHAnsi" w:cstheme="minorHAnsi"/>
                <w:sz w:val="18"/>
                <w:szCs w:val="18"/>
              </w:rPr>
              <w:t xml:space="preserve"> Clinical Event 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58F3C0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CLINICAL_ EVENT_ KEY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8BD0F0" w14:textId="77777777" w:rsidR="00040FE6" w:rsidRPr="00EA0A80" w:rsidRDefault="00EF6C8C" w:rsidP="006E66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N(8)</w:t>
            </w:r>
          </w:p>
        </w:tc>
        <w:tc>
          <w:tcPr>
            <w:tcW w:w="1980" w:type="dxa"/>
            <w:vAlign w:val="center"/>
          </w:tcPr>
          <w:p w14:paraId="22DB45E8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clinical_event_key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51158A08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040FE6" w:rsidRPr="00EA0A80" w14:paraId="14F2BF04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0B1F2F57" w14:textId="77777777" w:rsidR="00040FE6" w:rsidRPr="00EA0A80" w:rsidRDefault="00B56624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MHS </w:t>
            </w:r>
            <w:r w:rsidR="006E6605">
              <w:rPr>
                <w:rFonts w:asciiTheme="minorHAnsi" w:hAnsiTheme="minorHAnsi" w:cstheme="minorHAnsi"/>
                <w:sz w:val="18"/>
                <w:szCs w:val="18"/>
              </w:rPr>
              <w:t>Genesis</w:t>
            </w:r>
            <w:r w:rsidR="006E6605"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0FE6" w:rsidRPr="00EA0A80">
              <w:rPr>
                <w:rFonts w:asciiTheme="minorHAnsi" w:hAnsiTheme="minorHAnsi" w:cstheme="minorHAnsi"/>
                <w:sz w:val="18"/>
                <w:szCs w:val="18"/>
              </w:rPr>
              <w:t>Event ID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7CAD6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EVENT_SK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DD505B" w14:textId="77777777" w:rsidR="00040FE6" w:rsidRPr="00EA0A80" w:rsidRDefault="00135096" w:rsidP="006E66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$100</w:t>
            </w:r>
          </w:p>
        </w:tc>
        <w:tc>
          <w:tcPr>
            <w:tcW w:w="1980" w:type="dxa"/>
            <w:vAlign w:val="center"/>
          </w:tcPr>
          <w:p w14:paraId="43607A04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event_sk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6735C5D1" w14:textId="77777777" w:rsidR="00040FE6" w:rsidRPr="00EA0A80" w:rsidRDefault="005C07CD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040FE6" w:rsidRPr="00EA0A80" w14:paraId="1F293C06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3F96B8FF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Sequence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43DF7D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CLINICAL_SEQ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E17184" w14:textId="77777777" w:rsidR="00040FE6" w:rsidRPr="00EA0A80" w:rsidRDefault="00EF6C8C" w:rsidP="006E66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N(8)</w:t>
            </w:r>
          </w:p>
        </w:tc>
        <w:tc>
          <w:tcPr>
            <w:tcW w:w="1980" w:type="dxa"/>
            <w:vAlign w:val="center"/>
          </w:tcPr>
          <w:p w14:paraId="05CC83CA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clinical_seq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11E87DA7" w14:textId="77777777" w:rsidR="00040FE6" w:rsidRPr="00EA0A80" w:rsidRDefault="00040FE6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5F2F02" w:rsidRPr="00EA0A80" w14:paraId="0087BA25" w14:textId="77777777" w:rsidTr="00341546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692E" w14:textId="77777777" w:rsidR="005F2F02" w:rsidRPr="00EA0A80" w:rsidRDefault="005F2F02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Data Entry Method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C9A1" w14:textId="77777777" w:rsidR="005F2F02" w:rsidRPr="00EA0A80" w:rsidRDefault="0075472A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DATA_</w:t>
            </w:r>
            <w:r w:rsidR="005F2F02" w:rsidRPr="00EA0A80">
              <w:rPr>
                <w:rFonts w:asciiTheme="minorHAnsi" w:hAnsiTheme="minorHAnsi" w:cstheme="minorHAnsi"/>
                <w:sz w:val="18"/>
                <w:szCs w:val="18"/>
              </w:rPr>
              <w:t>ENTRY_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2F02" w:rsidRPr="00EA0A80"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D6A5" w14:textId="77777777" w:rsidR="005F2F02" w:rsidRPr="00EA0A80" w:rsidRDefault="0075472A" w:rsidP="00956F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16A" w14:textId="77777777" w:rsidR="005F2F02" w:rsidRPr="00EA0A80" w:rsidRDefault="005F2F02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data_entry_method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_ ref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6F33" w14:textId="77777777" w:rsidR="005F2F02" w:rsidRPr="00EA0A80" w:rsidRDefault="0075472A" w:rsidP="00956F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07CD"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 w:rsidR="005C07CD" w:rsidRPr="00EA0A80">
              <w:rPr>
                <w:rFonts w:asciiTheme="minorHAnsi" w:hAnsiTheme="minorHAnsi" w:cstheme="minorHAnsi"/>
                <w:sz w:val="18"/>
                <w:szCs w:val="18"/>
              </w:rPr>
              <w:t>data_entry</w:t>
            </w:r>
            <w:r w:rsidR="005C07CD" w:rsidRPr="005C07CD">
              <w:rPr>
                <w:rFonts w:asciiTheme="minorHAnsi" w:hAnsiTheme="minorHAnsi" w:cstheme="minorHAnsi"/>
                <w:sz w:val="18"/>
                <w:szCs w:val="18"/>
              </w:rPr>
              <w:t>_method</w:t>
            </w:r>
            <w:proofErr w:type="spellEnd"/>
            <w:r w:rsidR="005C07CD"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_ ref 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B9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="005C07CD"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29520</w:t>
            </w:r>
            <w:r w:rsidR="005C07CD"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 w:rsidR="005C07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F2F02" w:rsidRPr="00EA0A80" w14:paraId="351CB9F9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71FCBCE9" w14:textId="77777777" w:rsidR="005F2F02" w:rsidRPr="00EA0A80" w:rsidRDefault="005F2F02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Contributor System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E81B94" w14:textId="77777777" w:rsidR="005F2F02" w:rsidRPr="00EA0A80" w:rsidRDefault="005F2F02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CONTRIBUTOR_</w:t>
            </w:r>
            <w:r w:rsidR="008845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76AF31" w14:textId="77777777" w:rsidR="005F2F02" w:rsidRPr="00EA0A80" w:rsidRDefault="005C07CD" w:rsidP="006E66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$60</w:t>
            </w:r>
          </w:p>
        </w:tc>
        <w:tc>
          <w:tcPr>
            <w:tcW w:w="1980" w:type="dxa"/>
            <w:vAlign w:val="center"/>
          </w:tcPr>
          <w:p w14:paraId="5A2BCE01" w14:textId="77777777" w:rsidR="005F2F02" w:rsidRPr="00EA0A80" w:rsidRDefault="005F2F02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contributor_system_ref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5D8AE915" w14:textId="77777777" w:rsidR="005F2F02" w:rsidRPr="00EA0A80" w:rsidRDefault="005C07CD" w:rsidP="006E66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contributor_system_ref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B9B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89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1042A" w:rsidRPr="00EA0A80" w14:paraId="2FDC045F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2A175C27" w14:textId="77777777" w:rsidR="0041042A" w:rsidRDefault="0041042A" w:rsidP="004104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Health System Source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36FDB6" w14:textId="77777777" w:rsidR="0041042A" w:rsidRDefault="0041042A" w:rsidP="004104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042A">
              <w:rPr>
                <w:rFonts w:asciiTheme="minorHAnsi" w:hAnsiTheme="minorHAnsi" w:cstheme="minorHAnsi"/>
                <w:sz w:val="18"/>
                <w:szCs w:val="18"/>
              </w:rPr>
              <w:t>HEALTH_SYSTEM_</w:t>
            </w:r>
            <w:r w:rsidR="00D958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42A">
              <w:rPr>
                <w:rFonts w:asciiTheme="minorHAnsi" w:hAnsiTheme="minorHAnsi" w:cstheme="minorHAnsi"/>
                <w:sz w:val="18"/>
                <w:szCs w:val="18"/>
              </w:rPr>
              <w:t>SOURCE_ID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B01C24" w14:textId="77777777" w:rsidR="0041042A" w:rsidRDefault="0041042A" w:rsidP="004104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N(8)</w:t>
            </w:r>
          </w:p>
        </w:tc>
        <w:tc>
          <w:tcPr>
            <w:tcW w:w="1980" w:type="dxa"/>
            <w:vAlign w:val="center"/>
          </w:tcPr>
          <w:p w14:paraId="7C344F91" w14:textId="77777777" w:rsidR="0041042A" w:rsidRDefault="0041042A" w:rsidP="004104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health_system_source_id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7DDD5A3E" w14:textId="77777777" w:rsidR="0041042A" w:rsidRPr="00EA0A80" w:rsidRDefault="0041042A" w:rsidP="004104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5B3912F6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26A07021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 w:rsidRPr="000052DD">
              <w:rPr>
                <w:rFonts w:asciiTheme="minorHAnsi" w:hAnsiTheme="minorHAnsi" w:cstheme="minorHAnsi"/>
                <w:sz w:val="18"/>
              </w:rPr>
              <w:t>Result Status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FA5DA1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2DD">
              <w:rPr>
                <w:rFonts w:asciiTheme="minorHAnsi" w:hAnsiTheme="minorHAnsi" w:cstheme="minorHAnsi"/>
                <w:sz w:val="18"/>
                <w:szCs w:val="18"/>
              </w:rPr>
              <w:t>RESULT_STATUS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E6D9CE" w14:textId="77777777" w:rsidR="00CB0D2E" w:rsidRPr="000052DD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2DD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1980" w:type="dxa"/>
            <w:vAlign w:val="center"/>
          </w:tcPr>
          <w:p w14:paraId="413E9877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052DD">
              <w:rPr>
                <w:rFonts w:asciiTheme="minorHAnsi" w:hAnsiTheme="minorHAnsi" w:cstheme="minorHAnsi"/>
                <w:sz w:val="18"/>
              </w:rPr>
              <w:t>result_status_ref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196BE4E6" w14:textId="77777777" w:rsidR="00CB0D2E" w:rsidRPr="000052DD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0052DD">
              <w:rPr>
                <w:rFonts w:asciiTheme="minorHAnsi" w:hAnsiTheme="minorHAnsi" w:cstheme="minorHAnsi"/>
                <w:sz w:val="18"/>
                <w:szCs w:val="18"/>
              </w:rPr>
              <w:t>code_value</w:t>
            </w:r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_out</w:t>
            </w:r>
            <w:proofErr w:type="spellEnd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table where </w:t>
            </w:r>
            <w:proofErr w:type="spellStart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result_status_ref</w:t>
            </w:r>
            <w:proofErr w:type="spellEnd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proofErr w:type="spellStart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 = 8, and </w:t>
            </w:r>
            <w:proofErr w:type="spellStart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 = %</w:t>
            </w:r>
            <w:proofErr w:type="spellStart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mhs_hssi</w:t>
            </w:r>
            <w:proofErr w:type="spellEnd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 xml:space="preserve"> to retrieve </w:t>
            </w:r>
            <w:proofErr w:type="spellStart"/>
            <w:r w:rsidR="00555124" w:rsidRPr="000052D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 w:rsidRPr="000052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0DFFB913" w14:textId="77777777" w:rsidTr="006E6605">
        <w:trPr>
          <w:cantSplit/>
        </w:trPr>
        <w:tc>
          <w:tcPr>
            <w:tcW w:w="10777" w:type="dxa"/>
            <w:gridSpan w:val="5"/>
            <w:shd w:val="clear" w:color="auto" w:fill="CCFFCC"/>
            <w:noWrap/>
            <w:vAlign w:val="center"/>
          </w:tcPr>
          <w:p w14:paraId="3799452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MDR Genesis </w:t>
            </w:r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>Person Table Merge</w:t>
            </w:r>
          </w:p>
        </w:tc>
      </w:tr>
      <w:tr w:rsidR="00CB0D2E" w:rsidRPr="00EA0A80" w14:paraId="5660AEAD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266BCCB2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edical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ecord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0988463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MRN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1B7486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1980" w:type="dxa"/>
            <w:vAlign w:val="center"/>
          </w:tcPr>
          <w:p w14:paraId="2652191D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69A3E9C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3274A048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561A120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EDIPN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132F8C0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EDIPN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B7DC5E6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$10</w:t>
            </w:r>
          </w:p>
        </w:tc>
        <w:tc>
          <w:tcPr>
            <w:tcW w:w="1980" w:type="dxa"/>
            <w:vAlign w:val="center"/>
          </w:tcPr>
          <w:p w14:paraId="031DF4D5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F462E8D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46DF6C7D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35B875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Patient Social Security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F2333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PAT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SSN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3FFE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69E085C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35C0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4790B959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1C45E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Sponsor Social Security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6EC2A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SPONSSN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EF2ED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7BA6EFA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0307B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2E642F1B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235CEF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Patient Date of Birth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0E8E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2F872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Date/Time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4621F2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2110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59A688DF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6FF87F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Patient Gender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D0A3C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E816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8D82670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697D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514492B5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DDB025" w14:textId="77777777" w:rsidR="00CB0D2E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Test Patient Indicator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B732E" w14:textId="77777777" w:rsidR="00CB0D2E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TEST_RECORD_IND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E693A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N(8)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E57B4C8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F26E9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462859E8" w14:textId="77777777" w:rsidTr="00217AA1">
        <w:trPr>
          <w:cantSplit/>
        </w:trPr>
        <w:tc>
          <w:tcPr>
            <w:tcW w:w="10777" w:type="dxa"/>
            <w:gridSpan w:val="5"/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1055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MDR Genesis </w:t>
            </w:r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>Personnel Table Merge</w:t>
            </w:r>
          </w:p>
        </w:tc>
      </w:tr>
      <w:tr w:rsidR="00CB0D2E" w:rsidRPr="00EA0A80" w14:paraId="1FF635CE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DE8A2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Provider EDIPN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2500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PROV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EDIPN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56A85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3456D2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37C59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50BADB6A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AE0A6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Provider NPI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91EB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PROV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NPI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C2739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A9A041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5C2B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7EAAC246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0468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Provider Skill Type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6F4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SKILL_TYPE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CF1C1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D32F6F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FA99E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32EC6F26" w14:textId="77777777" w:rsidTr="006E6605">
        <w:trPr>
          <w:cantSplit/>
        </w:trPr>
        <w:tc>
          <w:tcPr>
            <w:tcW w:w="10777" w:type="dxa"/>
            <w:gridSpan w:val="5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77EBFA40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>Medication Administration Table Merge</w:t>
            </w:r>
          </w:p>
        </w:tc>
      </w:tr>
      <w:tr w:rsidR="00CB0D2E" w:rsidRPr="00EA0A80" w14:paraId="466AE338" w14:textId="77777777" w:rsidTr="00341546">
        <w:trPr>
          <w:cantSplit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CF0F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 Given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4C84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DATE_GIVEN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242B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Date/Time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2A6" w14:textId="77777777" w:rsidR="00CB0D2E" w:rsidRPr="005F2F02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start_dt_tm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79A7" w14:textId="77777777" w:rsidR="00CB0D2E" w:rsidRPr="005F2F02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Converted to local time.</w:t>
            </w:r>
          </w:p>
        </w:tc>
      </w:tr>
      <w:tr w:rsidR="00CB0D2E" w:rsidRPr="00EA0A80" w14:paraId="5A1ADE48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9BB63C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ADBF0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44C40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N(8)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7ADE05B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dosage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EA3C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0DFC42BE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E4BD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Dosage Unit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16A14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DOSAGE_UNIT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F405A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6A4BAA6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dosage_unit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_ ref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9591B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dosage_unit_ref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54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261AB324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93603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Lot Number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9D368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2FC">
              <w:rPr>
                <w:rFonts w:asciiTheme="minorHAnsi" w:hAnsiTheme="minorHAnsi" w:cstheme="minorHAnsi"/>
                <w:sz w:val="18"/>
                <w:szCs w:val="18"/>
              </w:rPr>
              <w:t>SUBSTANCE_LOT_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12FC">
              <w:rPr>
                <w:rFonts w:asciiTheme="minorHAnsi" w:hAnsiTheme="minorHAnsi" w:cstheme="minorHAnsi"/>
                <w:sz w:val="18"/>
                <w:szCs w:val="18"/>
              </w:rPr>
              <w:t>NBR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E6B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73D614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substance_lot_nbr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6295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02396488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72AB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Manufacturer Code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EA8FD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2FC">
              <w:rPr>
                <w:rFonts w:asciiTheme="minorHAnsi" w:hAnsiTheme="minorHAnsi" w:cstheme="minorHAnsi"/>
                <w:sz w:val="18"/>
                <w:szCs w:val="18"/>
              </w:rPr>
              <w:t>SUBSTANCE_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412FC">
              <w:rPr>
                <w:rFonts w:asciiTheme="minorHAnsi" w:hAnsiTheme="minorHAnsi" w:cstheme="minorHAnsi"/>
                <w:sz w:val="18"/>
                <w:szCs w:val="18"/>
              </w:rPr>
              <w:t>MANUFACTURER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5CB13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FC779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substance_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manufacturer_ref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48D9C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substance_manufacturer_ref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221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44A6CF65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D25420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Route of Administration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23B9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ROUTE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439D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E5F8825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route_ref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D06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route_ref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4001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791A9B27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6F41D0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Site of Administration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A686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D33FA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D4FDABB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site_ref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71AC4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site_ref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97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6B303A50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BF321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Immunization Type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146D8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0F06">
              <w:rPr>
                <w:rFonts w:asciiTheme="minorHAnsi" w:hAnsiTheme="minorHAnsi" w:cstheme="minorHAnsi"/>
                <w:sz w:val="18"/>
                <w:szCs w:val="18"/>
              </w:rPr>
              <w:t>IMMUNIZATION_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0F06">
              <w:rPr>
                <w:rFonts w:asciiTheme="minorHAnsi" w:hAnsiTheme="minorHAnsi" w:cstheme="minorHAnsi"/>
                <w:sz w:val="18"/>
                <w:szCs w:val="18"/>
              </w:rPr>
              <w:t>TYPE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77F92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825D93C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immunization_type_ref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B9A6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Match to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table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where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immunization_type_ref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matches the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code_set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Pr="005C07CD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30260</w:t>
            </w:r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health_system_id</w:t>
            </w:r>
            <w:proofErr w:type="spellEnd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 xml:space="preserve">=18635 and retrieve </w:t>
            </w:r>
            <w:proofErr w:type="spellStart"/>
            <w:r w:rsidRPr="005C07CD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0A0C2E34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39EC6D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Strength Dose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FD1AA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STRENGTH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B25DA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N(8)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B37CD6C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strength_unit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8F0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0F4691D1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5543E1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Strength Dose Unit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D10D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STRENGTH_UNIT_REF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B00C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4EF8B68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strength_unit_ref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06D3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D2E" w:rsidRPr="00EA0A80" w14:paraId="46167FEC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4A524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Administering Personnel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021FB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C5CA2">
              <w:rPr>
                <w:rFonts w:asciiTheme="minorHAnsi" w:hAnsiTheme="minorHAnsi" w:cstheme="minorHAnsi"/>
                <w:sz w:val="18"/>
                <w:szCs w:val="18"/>
              </w:rPr>
              <w:t>ADMIN_PRSNL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47418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F56BBB9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admin_prsnl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7D79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77A85ABA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6490A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Update Datetime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CE957" w14:textId="77777777" w:rsidR="00CB0D2E" w:rsidRPr="00FC5CA2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4432">
              <w:rPr>
                <w:rFonts w:asciiTheme="minorHAnsi" w:hAnsiTheme="minorHAnsi" w:cstheme="minorHAnsi"/>
                <w:sz w:val="18"/>
                <w:szCs w:val="18"/>
              </w:rPr>
              <w:t>UPDT_DT_TM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66E0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Date/Time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678906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updt_dt_tm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8983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6B1D88F0" w14:textId="77777777" w:rsidTr="006E6605">
        <w:trPr>
          <w:cantSplit/>
        </w:trPr>
        <w:tc>
          <w:tcPr>
            <w:tcW w:w="10777" w:type="dxa"/>
            <w:gridSpan w:val="5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10AD803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>Encounter Table Merge</w:t>
            </w:r>
          </w:p>
        </w:tc>
      </w:tr>
      <w:tr w:rsidR="00CB0D2E" w:rsidRPr="00EA0A80" w14:paraId="3FE9ECCC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671B44C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inancial Number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2ADEE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FIN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B66F35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$40</w:t>
            </w:r>
          </w:p>
        </w:tc>
        <w:tc>
          <w:tcPr>
            <w:tcW w:w="1980" w:type="dxa"/>
            <w:vAlign w:val="center"/>
          </w:tcPr>
          <w:p w14:paraId="78D50091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formatted_financial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_ number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E83C359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1CD54553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0C2E222F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Encounter Type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E210E8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ENCOUNTER_ TYPE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AF7816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$22</w:t>
            </w:r>
          </w:p>
        </w:tc>
        <w:tc>
          <w:tcPr>
            <w:tcW w:w="1980" w:type="dxa"/>
            <w:vAlign w:val="center"/>
          </w:tcPr>
          <w:p w14:paraId="759EBBBB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patient_type_ref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6594E9AB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Apply format from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code_value_ref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where health system source ID = 18635,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active_ind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=1, code set=71 and retrieve </w:t>
            </w: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desc_description</w:t>
            </w:r>
            <w:proofErr w:type="spellEnd"/>
          </w:p>
        </w:tc>
      </w:tr>
      <w:tr w:rsidR="00CB0D2E" w:rsidRPr="00EA0A80" w14:paraId="6D193D59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3CD152D3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Admission 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63420B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ADM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IT_D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_TM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E96E3A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Date/Time</w:t>
            </w:r>
          </w:p>
        </w:tc>
        <w:tc>
          <w:tcPr>
            <w:tcW w:w="1980" w:type="dxa"/>
            <w:vAlign w:val="center"/>
          </w:tcPr>
          <w:p w14:paraId="15364C76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admit_dt_tm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5F2016D8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Converted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to local time.</w:t>
            </w:r>
          </w:p>
        </w:tc>
      </w:tr>
      <w:tr w:rsidR="000052DD" w:rsidRPr="00EA0A80" w14:paraId="1BE5DA60" w14:textId="77777777" w:rsidTr="00276582">
        <w:trPr>
          <w:cantSplit/>
        </w:trPr>
        <w:tc>
          <w:tcPr>
            <w:tcW w:w="10777" w:type="dxa"/>
            <w:gridSpan w:val="5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764A4FD7" w14:textId="1D27F36C" w:rsidR="000052DD" w:rsidRPr="00EA0A80" w:rsidRDefault="000052DD" w:rsidP="002765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Orders</w:t>
            </w:r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Table Merge</w:t>
            </w:r>
          </w:p>
        </w:tc>
      </w:tr>
      <w:tr w:rsidR="000052DD" w:rsidRPr="00EA0A80" w14:paraId="1740C5FA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392BE4F0" w14:textId="5219B12C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Orderable </w:t>
            </w: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Display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FAA2B4" w14:textId="1CED9367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ORDERABLE_DISP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40B33A" w14:textId="018CC17D" w:rsidR="000052DD" w:rsidRPr="00BE6E19" w:rsidRDefault="000052DD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$200</w:t>
            </w:r>
          </w:p>
        </w:tc>
        <w:tc>
          <w:tcPr>
            <w:tcW w:w="1980" w:type="dxa"/>
            <w:vAlign w:val="center"/>
          </w:tcPr>
          <w:p w14:paraId="4A2877C2" w14:textId="4F6DFDDA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order</w:t>
            </w:r>
            <w:r w:rsidR="00BE6E19"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able</w:t>
            </w: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_disp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0D873674" w14:textId="347EC112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transformation.</w:t>
            </w:r>
          </w:p>
        </w:tc>
      </w:tr>
      <w:tr w:rsidR="000052DD" w:rsidRPr="00EA0A80" w14:paraId="1F487333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75502247" w14:textId="1E300715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lastRenderedPageBreak/>
              <w:t>Orderable Mnemonic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E3FE39F" w14:textId="2AFF270A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ORDERABLE_MNEMONIC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0C1EE9" w14:textId="4D7A9B13" w:rsidR="000052DD" w:rsidRPr="00BE6E19" w:rsidRDefault="000052DD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$</w:t>
            </w:r>
            <w:r w:rsid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980" w:type="dxa"/>
            <w:vAlign w:val="center"/>
          </w:tcPr>
          <w:p w14:paraId="300A8372" w14:textId="5DB80557" w:rsidR="000052DD" w:rsidRPr="00BE6E19" w:rsidRDefault="00BE6E19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proofErr w:type="spellStart"/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orderable_mnemonic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1E618C1A" w14:textId="7DC1AFBE" w:rsidR="000052DD" w:rsidRPr="00BE6E19" w:rsidRDefault="000052DD" w:rsidP="00CB0D2E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BE6E1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 transformation.</w:t>
            </w:r>
          </w:p>
        </w:tc>
      </w:tr>
      <w:tr w:rsidR="00CB0D2E" w:rsidRPr="00EA0A80" w14:paraId="298465A0" w14:textId="77777777" w:rsidTr="004729A7">
        <w:trPr>
          <w:cantSplit/>
        </w:trPr>
        <w:tc>
          <w:tcPr>
            <w:tcW w:w="10777" w:type="dxa"/>
            <w:gridSpan w:val="5"/>
            <w:shd w:val="clear" w:color="auto" w:fill="CCFFCC"/>
            <w:tcMar>
              <w:top w:w="29" w:type="dxa"/>
              <w:bottom w:w="29" w:type="dxa"/>
            </w:tcMar>
          </w:tcPr>
          <w:p w14:paraId="7C537A36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MDR Location table</w:t>
            </w:r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Merge</w:t>
            </w:r>
          </w:p>
        </w:tc>
      </w:tr>
      <w:tr w:rsidR="00CB0D2E" w:rsidRPr="00EA0A80" w14:paraId="7DB23802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573B7647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DMISID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3562C1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DMISID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1A3B3C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1980" w:type="dxa"/>
            <w:vAlign w:val="center"/>
          </w:tcPr>
          <w:p w14:paraId="2F5F64AF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mtf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79A65906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05B8DED5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391B963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MEPRS Code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5FA98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MEPRS4CD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F88F0A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$4</w:t>
            </w:r>
          </w:p>
        </w:tc>
        <w:tc>
          <w:tcPr>
            <w:tcW w:w="1980" w:type="dxa"/>
            <w:vAlign w:val="center"/>
          </w:tcPr>
          <w:p w14:paraId="0C94668D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meprs_cd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342EE2A0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532E562A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20494887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MHS Genesis Facility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7030E5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ADMIT_FACILITY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109078" w14:textId="77777777" w:rsidR="00CB0D2E" w:rsidRPr="00A2307A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$50</w:t>
            </w:r>
          </w:p>
        </w:tc>
        <w:tc>
          <w:tcPr>
            <w:tcW w:w="1980" w:type="dxa"/>
            <w:vAlign w:val="center"/>
          </w:tcPr>
          <w:p w14:paraId="5B8305D0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loc_facility_desc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4C82DB92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6E8F288C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33AC7934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MHS Genesis Nurse Unit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B28199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ADMIT_NURSE_ UNIT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22D640" w14:textId="77777777" w:rsidR="00CB0D2E" w:rsidRPr="00A2307A" w:rsidRDefault="00CB0D2E" w:rsidP="00CB0D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$30</w:t>
            </w:r>
          </w:p>
        </w:tc>
        <w:tc>
          <w:tcPr>
            <w:tcW w:w="1980" w:type="dxa"/>
            <w:vAlign w:val="center"/>
          </w:tcPr>
          <w:p w14:paraId="2C821EE8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unit_display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14:paraId="16E872F7" w14:textId="77777777" w:rsidR="00CB0D2E" w:rsidRPr="00A2307A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307A">
              <w:rPr>
                <w:rFonts w:asciiTheme="minorHAnsi" w:hAnsiTheme="minorHAnsi" w:cstheme="minorHAnsi"/>
                <w:sz w:val="18"/>
                <w:szCs w:val="18"/>
              </w:rPr>
              <w:t>No transformation.</w:t>
            </w:r>
          </w:p>
        </w:tc>
      </w:tr>
      <w:tr w:rsidR="00CB0D2E" w:rsidRPr="00EA0A80" w14:paraId="563949C5" w14:textId="77777777" w:rsidTr="00135096">
        <w:trPr>
          <w:cantSplit/>
        </w:trPr>
        <w:tc>
          <w:tcPr>
            <w:tcW w:w="10777" w:type="dxa"/>
            <w:gridSpan w:val="5"/>
            <w:shd w:val="clear" w:color="auto" w:fill="CCFFCC"/>
            <w:tcMar>
              <w:top w:w="29" w:type="dxa"/>
              <w:bottom w:w="29" w:type="dxa"/>
            </w:tcMar>
          </w:tcPr>
          <w:p w14:paraId="05137341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506317617"/>
            <w:r w:rsidRPr="00EA0A80">
              <w:rPr>
                <w:rFonts w:asciiTheme="minorHAnsi" w:hAnsiTheme="minorHAnsi" w:cstheme="minorHAnsi"/>
                <w:b/>
                <w:sz w:val="18"/>
                <w:szCs w:val="18"/>
              </w:rPr>
              <w:t>LVM Merge</w:t>
            </w:r>
          </w:p>
        </w:tc>
      </w:tr>
      <w:bookmarkEnd w:id="2"/>
      <w:tr w:rsidR="00CB0D2E" w:rsidRPr="00EA0A80" w14:paraId="075CA726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6ECFFD8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Alternate Care Value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C3D302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6C3BFB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vAlign w:val="center"/>
          </w:tcPr>
          <w:p w14:paraId="5D45C56D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8B3DE1B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Fill with ACV from LVM based on EDIPN, if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Date is between the begin and end date associated with the ACV, else if ACV is blank after LVM merge and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bencat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is ACT or GRD then set ACV to M, otherwise set to blank.  If no match for the person, set to blank. Blank fill for Date Given after Jan 1, 2018.</w:t>
            </w:r>
          </w:p>
        </w:tc>
      </w:tr>
      <w:tr w:rsidR="00CB0D2E" w:rsidRPr="00EA0A80" w14:paraId="4B976E08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0885218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Beneficiary Category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6638E1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4EA041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980" w:type="dxa"/>
            <w:vAlign w:val="center"/>
          </w:tcPr>
          <w:p w14:paraId="3766DBB8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0007F039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Fill with DEERS beneficiary category from LVM based on EDIPN, if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 between the begin and end date associated with the DEERS beneficiary category.  If no match for the person, set to “Z”.</w:t>
            </w:r>
          </w:p>
        </w:tc>
      </w:tr>
      <w:tr w:rsidR="00CB0D2E" w:rsidRPr="00EA0A80" w14:paraId="09BD97B0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0B651302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Common Beneficiary Category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F96FCA2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COMBEN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66A294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vAlign w:val="center"/>
          </w:tcPr>
          <w:p w14:paraId="6277C56E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7DDF99C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Fill with DEERS common beneficiary category from LVM based on EDIPN, if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 is between the begin and end date associated with the DEERS common beneficiary category.  If no match for the person, set to “3”.</w:t>
            </w:r>
          </w:p>
        </w:tc>
      </w:tr>
      <w:tr w:rsidR="00CB0D2E" w:rsidRPr="00EA0A80" w14:paraId="6D3ECACA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4970EF63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ZIP Code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C9C8880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DEERSZIP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2D60AD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$5</w:t>
            </w:r>
          </w:p>
        </w:tc>
        <w:tc>
          <w:tcPr>
            <w:tcW w:w="1980" w:type="dxa"/>
            <w:vAlign w:val="center"/>
          </w:tcPr>
          <w:p w14:paraId="23E2C64F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4DDE891C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Fill with DEERS ZIP code from LVM b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ased on EDIPN, if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Admit Date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Is between the begin and end date associated with the DEERS ZIP code.  If no match for the person, set to blank.</w:t>
            </w:r>
          </w:p>
        </w:tc>
      </w:tr>
      <w:tr w:rsidR="00CB0D2E" w:rsidRPr="00EA0A80" w14:paraId="7A3D6C16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1CF69C80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Enrollment DMIS Id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BDE8A6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DENRSITE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6F87B3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980" w:type="dxa"/>
            <w:vAlign w:val="center"/>
          </w:tcPr>
          <w:p w14:paraId="48B5BD69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F3047BF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Fill with enrollment DMISID from LVM based on EDIPN, if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 is between the begin and end date associated with the enrollment site.  If no match for the person, set to blank.</w:t>
            </w:r>
          </w:p>
        </w:tc>
      </w:tr>
      <w:tr w:rsidR="00CB0D2E" w:rsidRPr="00EA0A80" w14:paraId="23863E5C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2168720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Sponsor Service Aggregate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3EEADE3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DSVCAGG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5AD65D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vAlign w:val="center"/>
          </w:tcPr>
          <w:p w14:paraId="5EDEA272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E0AE880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Fill with DEERS sponsor service (aggregate) from LVM based on EDIPN, if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Date is between the begin and end date associated with the DEERS sponsor service (aggregate).  If no match for the person, set to blank.</w:t>
            </w:r>
          </w:p>
        </w:tc>
      </w:tr>
      <w:tr w:rsidR="00CB0D2E" w:rsidRPr="00EA0A80" w14:paraId="7642BBDF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70130A50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Sponsor Service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7F966D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DSPONSVC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BA94B6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vAlign w:val="center"/>
          </w:tcPr>
          <w:p w14:paraId="52E7DE09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3DE9E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Fill with DEERS sponsor service from LVM based on EDIPN, if </w:t>
            </w:r>
            <w:proofErr w:type="spellStart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</w:t>
            </w:r>
            <w:proofErr w:type="spellEnd"/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Date is between the begin and end date associated with the DEERS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sponsor service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 If no match for the person, set to blank.</w:t>
            </w:r>
          </w:p>
        </w:tc>
      </w:tr>
      <w:tr w:rsidR="00CB0D2E" w:rsidRPr="00EA0A80" w14:paraId="2E198F59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792E575D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Race Code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DA86A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6C2529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vAlign w:val="center"/>
          </w:tcPr>
          <w:p w14:paraId="4ADA58BC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58AEFAD" w14:textId="77777777" w:rsidR="00CB0D2E" w:rsidRPr="00080C05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0C05">
              <w:rPr>
                <w:rFonts w:asciiTheme="minorHAnsi" w:hAnsiTheme="minorHAnsi" w:cstheme="minorHAnsi"/>
                <w:sz w:val="18"/>
                <w:szCs w:val="18"/>
              </w:rPr>
              <w:t xml:space="preserve">Fill with DEERS Race from LVM. </w:t>
            </w:r>
            <w:r w:rsidRPr="00080C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 no match for the person, set to “Z”.</w:t>
            </w:r>
          </w:p>
        </w:tc>
      </w:tr>
      <w:tr w:rsidR="00CB0D2E" w:rsidRPr="00EA0A80" w14:paraId="3872751E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259D187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Ethnicity Code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C01327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ETHNIC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AB800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vAlign w:val="center"/>
          </w:tcPr>
          <w:p w14:paraId="0B5C7E78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66C6BDA" w14:textId="77777777" w:rsidR="00CB0D2E" w:rsidRPr="00080C05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0C05">
              <w:rPr>
                <w:rFonts w:asciiTheme="minorHAnsi" w:hAnsiTheme="minorHAnsi" w:cstheme="minorHAnsi"/>
                <w:sz w:val="18"/>
                <w:szCs w:val="18"/>
              </w:rPr>
              <w:t>Fill with DEERS Ethnicity Code from LVM</w:t>
            </w:r>
            <w:r w:rsidRPr="00080C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If no 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atch for the person, set to “Z”</w:t>
            </w:r>
            <w:r w:rsidRPr="00080C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CB0D2E" w:rsidRPr="00EA0A80" w14:paraId="2BD48340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188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HCDP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Enrolled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FEBE2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HCDP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_ENR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90FE7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23B962" w14:textId="77777777" w:rsidR="00CB0D2E" w:rsidRPr="001475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lang w:val="es-ES"/>
              </w:rPr>
              <w:t>d_mi_hcdp_pln_cvg_cd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B9B5F" w14:textId="77777777" w:rsidR="00CB0D2E" w:rsidRPr="00080C05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0C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If the Admit Date is between the begin and end date of D_MI_HCDP_PLN_CVG_CD then fill with D_MI_HCDP_PLN_CVG_CD else leave blank; see VM=6 specification, section G18 and 19 for segment and field position.  If no match for the person, set to blank.</w:t>
            </w:r>
          </w:p>
        </w:tc>
      </w:tr>
      <w:tr w:rsidR="00CB0D2E" w:rsidRPr="00EA0A80" w14:paraId="3B038BBD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BBEBC5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HCDP Assigned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9CE9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HCDP_ASGN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8744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A71EF67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asg_hcdp_pln_cvg_cd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A28FE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Date is between the begin and end date 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asg_hcdp_pln_cvg_cd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then </w:t>
            </w:r>
            <w:proofErr w:type="gram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fill</w:t>
            </w:r>
            <w:proofErr w:type="gram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asg_hcdp_pln_cvg_cd</w:t>
            </w:r>
            <w:proofErr w:type="spell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else leave blank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5716748C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4A80E" w14:textId="77777777" w:rsidR="00CB0D2E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DEERS PCM ID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FE51F" w14:textId="77777777" w:rsidR="00CB0D2E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PCM_ID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5AD67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95A2BC7" w14:textId="77777777" w:rsidR="00CB0D2E" w:rsidRPr="00147580" w:rsidRDefault="00CB0D2E" w:rsidP="00CB0D2E">
            <w:pPr>
              <w:rPr>
                <w:rFonts w:asciiTheme="minorHAnsi" w:hAnsiTheme="minorHAnsi" w:cstheme="minorHAnsi"/>
                <w:b/>
                <w:smallCap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d_mi_pcm_id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1F60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 is between the begin and end date of D_ELG_GRP_</w:t>
            </w:r>
            <w:proofErr w:type="gram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CD</w:t>
            </w:r>
            <w:proofErr w:type="gram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then fill with D_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MI_PCM_ID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else leave blank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B35C75" w14:paraId="01F0E544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2146D" w14:textId="77777777" w:rsidR="00CB0D2E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 PCM ID Type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64CDA" w14:textId="77777777" w:rsidR="00CB0D2E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F03F7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5D7DA1F" w14:textId="77777777" w:rsidR="00CB0D2E" w:rsidRPr="00B35C75" w:rsidRDefault="00CB0D2E" w:rsidP="00CB0D2E">
            <w:pPr>
              <w:rPr>
                <w:rFonts w:asciiTheme="minorHAnsi" w:hAnsiTheme="minorHAnsi" w:cstheme="minorHAnsi"/>
                <w:sz w:val="18"/>
                <w:lang w:val="es-ES"/>
              </w:rPr>
            </w:pPr>
            <w:proofErr w:type="spellStart"/>
            <w:r w:rsidRPr="00B35C75">
              <w:rPr>
                <w:rFonts w:asciiTheme="minorHAnsi" w:hAnsiTheme="minorHAnsi" w:cstheme="minorHAnsi"/>
                <w:sz w:val="18"/>
                <w:lang w:val="es-ES"/>
              </w:rPr>
              <w:t>d_mi_pcm_id_typ_cd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7B2BE" w14:textId="77777777" w:rsidR="00CB0D2E" w:rsidRPr="00B35C75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 is between the begin and end date of D_ELG_GRP_</w:t>
            </w:r>
            <w:proofErr w:type="gramStart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CD</w:t>
            </w:r>
            <w:proofErr w:type="gramEnd"/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 then fill with D_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MI_PCM_ID_TYP_CD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else leave blank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269C076D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804B3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Eligibility Group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8F3D7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F3B0C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792130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d_elg_grp_cd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B0282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Date is between the begin and end date of D_ELG_GRP_CD then fill with D_ELG_GRP_CD else leave blank; see VM=6 specification, section G18 and 19 for segment and field position.  </w:t>
            </w:r>
          </w:p>
        </w:tc>
      </w:tr>
      <w:tr w:rsidR="00CB0D2E" w:rsidRPr="00EA0A80" w14:paraId="3B742DBA" w14:textId="77777777" w:rsidTr="00341546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59E0A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Enrollment Group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CBD6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9DA3F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E56A2F1" w14:textId="77777777" w:rsidR="00CB0D2E" w:rsidRDefault="00CB0D2E" w:rsidP="00CB0D2E">
            <w:pPr>
              <w:rPr>
                <w:rFonts w:asciiTheme="minorHAnsi" w:hAnsiTheme="minorHAnsi" w:cstheme="minorHAnsi"/>
                <w:b/>
                <w:smallCaps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d_enr_grp_cd</w:t>
            </w:r>
            <w:proofErr w:type="spellEnd"/>
          </w:p>
          <w:p w14:paraId="6CB5C9AB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6A853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If the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Date is between the begin and end date of D_ENR_GRP_CD then fill with D_ENR_GRP_CD else leave blank; see VM=6 specification, section G18 and 19 for segment and field position</w:t>
            </w:r>
          </w:p>
        </w:tc>
      </w:tr>
      <w:tr w:rsidR="00CB0D2E" w:rsidRPr="00EA0A80" w14:paraId="0A13403A" w14:textId="77777777" w:rsidTr="00031E39">
        <w:trPr>
          <w:cantSplit/>
        </w:trPr>
        <w:tc>
          <w:tcPr>
            <w:tcW w:w="10777" w:type="dxa"/>
            <w:gridSpan w:val="5"/>
            <w:shd w:val="clear" w:color="auto" w:fill="CCFFCC"/>
            <w:tcMar>
              <w:top w:w="29" w:type="dxa"/>
              <w:bottom w:w="29" w:type="dxa"/>
            </w:tcMar>
          </w:tcPr>
          <w:p w14:paraId="730B0D89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Fields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from the Omni-CAD</w:t>
            </w:r>
          </w:p>
        </w:tc>
      </w:tr>
      <w:tr w:rsidR="00CB0D2E" w:rsidRPr="00EA0A80" w14:paraId="61B8DBD0" w14:textId="77777777" w:rsidTr="00031E39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93A380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T3 Residence Region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DF42257" w14:textId="77777777" w:rsidR="00CB0D2E" w:rsidRPr="00577920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BEN_T3_REG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9D65054" w14:textId="77777777" w:rsidR="00CB0D2E" w:rsidRPr="00577920" w:rsidRDefault="00CB0D2E" w:rsidP="00CB0D2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DD46F92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911B2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497F">
              <w:rPr>
                <w:rFonts w:asciiTheme="minorHAnsi" w:hAnsiTheme="minorHAnsi"/>
                <w:color w:val="000000"/>
                <w:sz w:val="18"/>
              </w:rPr>
              <w:t xml:space="preserve">Based on matching FY, FM and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DEERSZIP</w:t>
            </w:r>
            <w:r w:rsidRPr="0065497F">
              <w:rPr>
                <w:rFonts w:asciiTheme="minorHAnsi" w:hAnsiTheme="minorHAnsi"/>
                <w:color w:val="000000"/>
                <w:sz w:val="18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18"/>
              </w:rPr>
              <w:t>Set equal to T3_REG.</w:t>
            </w:r>
            <w:r w:rsidRPr="0065497F">
              <w:rPr>
                <w:rFonts w:asciiTheme="minorHAnsi" w:hAnsiTheme="minorHAnsi"/>
                <w:color w:val="000000"/>
                <w:sz w:val="18"/>
              </w:rPr>
              <w:t xml:space="preserve"> If zip code not found in MDR Omni-CAD, </w:t>
            </w:r>
            <w:r>
              <w:rPr>
                <w:rFonts w:asciiTheme="minorHAnsi" w:hAnsiTheme="minorHAnsi"/>
                <w:color w:val="000000"/>
                <w:sz w:val="18"/>
              </w:rPr>
              <w:t>leave blank.</w:t>
            </w:r>
          </w:p>
        </w:tc>
      </w:tr>
      <w:tr w:rsidR="00CB0D2E" w:rsidRPr="00EA0A80" w14:paraId="005912E4" w14:textId="77777777" w:rsidTr="00031E39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BD5A7F6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T17 Residence Region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E994357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BEN_T17_REG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8B91234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EFC5E88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37B2B" w14:textId="77777777" w:rsidR="00CB0D2E" w:rsidRPr="0065497F" w:rsidRDefault="00CB0D2E" w:rsidP="00CB0D2E">
            <w:pPr>
              <w:rPr>
                <w:rFonts w:asciiTheme="minorHAnsi" w:hAnsiTheme="minorHAnsi"/>
                <w:color w:val="000000"/>
                <w:sz w:val="18"/>
              </w:rPr>
            </w:pPr>
            <w:r w:rsidRPr="0065497F">
              <w:rPr>
                <w:rFonts w:asciiTheme="minorHAnsi" w:hAnsiTheme="minorHAnsi"/>
                <w:color w:val="000000"/>
                <w:sz w:val="18"/>
              </w:rPr>
              <w:t xml:space="preserve">Based on matching FY, FM and </w:t>
            </w: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DEERSZIP</w:t>
            </w:r>
            <w:r w:rsidRPr="0065497F">
              <w:rPr>
                <w:rFonts w:asciiTheme="minorHAnsi" w:hAnsiTheme="minorHAnsi"/>
                <w:color w:val="000000"/>
                <w:sz w:val="18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18"/>
              </w:rPr>
              <w:t>Set equal to T17_REG</w:t>
            </w:r>
            <w:r w:rsidRPr="0065497F">
              <w:rPr>
                <w:rFonts w:asciiTheme="minorHAnsi" w:hAnsiTheme="minorHAnsi"/>
                <w:color w:val="000000"/>
                <w:sz w:val="18"/>
              </w:rPr>
              <w:t xml:space="preserve">.  If zip code not found in MDR Omni-CAD, </w:t>
            </w:r>
            <w:r>
              <w:rPr>
                <w:rFonts w:asciiTheme="minorHAnsi" w:hAnsiTheme="minorHAnsi"/>
                <w:color w:val="000000"/>
                <w:sz w:val="18"/>
              </w:rPr>
              <w:t>leave blank.</w:t>
            </w:r>
          </w:p>
        </w:tc>
      </w:tr>
      <w:tr w:rsidR="00CB0D2E" w:rsidRPr="00EA0A80" w14:paraId="664F29E1" w14:textId="77777777" w:rsidTr="00031E39">
        <w:trPr>
          <w:cantSplit/>
        </w:trPr>
        <w:tc>
          <w:tcPr>
            <w:tcW w:w="10777" w:type="dxa"/>
            <w:gridSpan w:val="5"/>
            <w:shd w:val="clear" w:color="auto" w:fill="CCFFCC"/>
            <w:tcMar>
              <w:top w:w="29" w:type="dxa"/>
              <w:bottom w:w="29" w:type="dxa"/>
            </w:tcMar>
          </w:tcPr>
          <w:p w14:paraId="74366860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Fields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from the DMISID Index Table (joined by DENRSITE)</w:t>
            </w:r>
          </w:p>
        </w:tc>
      </w:tr>
      <w:tr w:rsidR="00CB0D2E" w:rsidRPr="00EA0A80" w14:paraId="31BEEBAC" w14:textId="77777777" w:rsidTr="00031E39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068079" w14:textId="77777777" w:rsidR="00CB0D2E" w:rsidRPr="00577920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 w:rsidRPr="00577920">
              <w:rPr>
                <w:rFonts w:asciiTheme="minorHAnsi" w:hAnsiTheme="minorHAnsi" w:cstheme="minorHAnsi"/>
                <w:sz w:val="18"/>
              </w:rPr>
              <w:t>Enrollment T3 Region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27B4C5E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 w:rsidRPr="00031E39">
              <w:rPr>
                <w:rFonts w:asciiTheme="minorHAnsi" w:hAnsiTheme="minorHAnsi" w:cstheme="minorHAnsi"/>
                <w:sz w:val="18"/>
              </w:rPr>
              <w:t>ENR_T3_REG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F2D84A6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0468741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0CBFB63D" w14:textId="77777777" w:rsidR="00CB0D2E" w:rsidRPr="00577920" w:rsidRDefault="00CB0D2E" w:rsidP="00CB0D2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577920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After matching on FY and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DENRSITE, set to T</w:t>
            </w:r>
            <w:r w:rsidRPr="00577920">
              <w:rPr>
                <w:rFonts w:ascii="Calibri" w:hAnsi="Calibri"/>
                <w:iCs/>
                <w:color w:val="000000"/>
                <w:sz w:val="18"/>
                <w:szCs w:val="18"/>
              </w:rPr>
              <w:t>3_reg</w:t>
            </w:r>
          </w:p>
        </w:tc>
      </w:tr>
      <w:tr w:rsidR="00CB0D2E" w:rsidRPr="00EA0A80" w14:paraId="3EF4A0B2" w14:textId="77777777" w:rsidTr="00031E39">
        <w:trPr>
          <w:cantSplit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63F117" w14:textId="77777777" w:rsidR="00CB0D2E" w:rsidRPr="00577920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 w:rsidRPr="00577920">
              <w:rPr>
                <w:rFonts w:asciiTheme="minorHAnsi" w:hAnsiTheme="minorHAnsi" w:cstheme="minorHAnsi"/>
                <w:sz w:val="18"/>
              </w:rPr>
              <w:t>Enrollment T17 Region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924BD66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  <w:r w:rsidRPr="00031E39">
              <w:rPr>
                <w:rFonts w:asciiTheme="minorHAnsi" w:hAnsiTheme="minorHAnsi" w:cstheme="minorHAnsi"/>
                <w:sz w:val="18"/>
              </w:rPr>
              <w:t>ENR_T17_REG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182B4D0" w14:textId="77777777" w:rsidR="00CB0D2E" w:rsidRDefault="00CB0D2E" w:rsidP="00CB0D2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E5F89B1" w14:textId="77777777" w:rsidR="00CB0D2E" w:rsidRDefault="00CB0D2E" w:rsidP="00CB0D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62324E59" w14:textId="77777777" w:rsidR="00CB0D2E" w:rsidRPr="00577920" w:rsidRDefault="00CB0D2E" w:rsidP="00CB0D2E">
            <w:pPr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577920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After matching on FY and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DENRSITE</w:t>
            </w:r>
            <w:r w:rsidRPr="00577920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, set to 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>T</w:t>
            </w:r>
            <w:r w:rsidRPr="00577920">
              <w:rPr>
                <w:rFonts w:ascii="Calibri" w:hAnsi="Calibri"/>
                <w:iCs/>
                <w:color w:val="000000"/>
                <w:sz w:val="18"/>
                <w:szCs w:val="18"/>
              </w:rPr>
              <w:t>17_reg</w:t>
            </w:r>
          </w:p>
        </w:tc>
      </w:tr>
      <w:tr w:rsidR="00CB0D2E" w:rsidRPr="00EA0A80" w14:paraId="3F12CEB7" w14:textId="77777777" w:rsidTr="006E6605">
        <w:trPr>
          <w:cantSplit/>
        </w:trPr>
        <w:tc>
          <w:tcPr>
            <w:tcW w:w="10777" w:type="dxa"/>
            <w:gridSpan w:val="5"/>
            <w:shd w:val="clear" w:color="auto" w:fill="CCFFCC"/>
            <w:tcMar>
              <w:top w:w="29" w:type="dxa"/>
              <w:bottom w:w="29" w:type="dxa"/>
            </w:tcMar>
          </w:tcPr>
          <w:p w14:paraId="49C5A9E0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Internally-Derived</w:t>
            </w:r>
            <w:proofErr w:type="gramEnd"/>
            <w:r w:rsidRPr="00EA0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Fields</w:t>
            </w:r>
          </w:p>
        </w:tc>
      </w:tr>
      <w:tr w:rsidR="00CB0D2E" w:rsidRPr="00EA0A80" w14:paraId="00CA0AAE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4F91223D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Fiscal Month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DDB5D3F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95009F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1980" w:type="dxa"/>
          </w:tcPr>
          <w:p w14:paraId="76459938" w14:textId="77777777" w:rsidR="00CB0D2E" w:rsidRPr="00EA0A80" w:rsidRDefault="00CB0D2E" w:rsidP="00CB0D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6713E1CB" w14:textId="77777777" w:rsidR="00CB0D2E" w:rsidRPr="00EA0A80" w:rsidRDefault="00CB0D2E" w:rsidP="00CB0D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Fiscal month of Date Given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B0D2E" w:rsidRPr="00EA0A80" w14:paraId="1538927E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62087832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Fiscal Year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9F7FED6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F859E5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980" w:type="dxa"/>
          </w:tcPr>
          <w:p w14:paraId="079D6D4D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D76E4E9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Fiscal Year of Date Given</w:t>
            </w:r>
          </w:p>
        </w:tc>
      </w:tr>
      <w:tr w:rsidR="00CB0D2E" w:rsidRPr="00EA0A80" w14:paraId="4FA1184B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3658A91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Fiscal Year Encounter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5ABAFC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FY_ENC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405CC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980" w:type="dxa"/>
          </w:tcPr>
          <w:p w14:paraId="141F626B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30F5E4B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Fiscal Year of 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ADM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IT_D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_TM</w:t>
            </w:r>
          </w:p>
        </w:tc>
      </w:tr>
      <w:tr w:rsidR="00CB0D2E" w:rsidRPr="00EA0A80" w14:paraId="2E6DF3F6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  <w:hideMark/>
          </w:tcPr>
          <w:p w14:paraId="722DE629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Patient Age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65E3A8D4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D0C99F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14:paraId="09D3B53A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9DC2B18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 xml:space="preserve">Derive from Patient Date of Birth and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Admit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Pr="00EA0A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B0D2E" w:rsidRPr="00EA0A80" w14:paraId="4D1D7246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4B34FFB4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428657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288B4D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980" w:type="dxa"/>
          </w:tcPr>
          <w:p w14:paraId="7874DEB0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FFE59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Derive from PATAGE</w:t>
            </w:r>
          </w:p>
        </w:tc>
      </w:tr>
      <w:tr w:rsidR="00CB0D2E" w:rsidRPr="00EA0A80" w14:paraId="1BA89AB7" w14:textId="77777777" w:rsidTr="00341546">
        <w:trPr>
          <w:cantSplit/>
        </w:trPr>
        <w:tc>
          <w:tcPr>
            <w:tcW w:w="1867" w:type="dxa"/>
            <w:shd w:val="clear" w:color="auto" w:fill="auto"/>
            <w:noWrap/>
            <w:vAlign w:val="center"/>
          </w:tcPr>
          <w:p w14:paraId="7DB5CE61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ACV Group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BB4F1B" w14:textId="77777777" w:rsidR="00CB0D2E" w:rsidRPr="00EA0A80" w:rsidRDefault="00CB0D2E" w:rsidP="00CB0D2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D69FFE" w14:textId="77777777" w:rsidR="00CB0D2E" w:rsidRPr="00EA0A80" w:rsidRDefault="00CB0D2E" w:rsidP="00CB0D2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$2</w:t>
            </w:r>
          </w:p>
        </w:tc>
        <w:tc>
          <w:tcPr>
            <w:tcW w:w="1980" w:type="dxa"/>
          </w:tcPr>
          <w:p w14:paraId="12C49D4E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BD37E7F" w14:textId="77777777" w:rsidR="00CB0D2E" w:rsidRPr="00EA0A80" w:rsidRDefault="00CB0D2E" w:rsidP="00CB0D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Derive from ACV</w:t>
            </w:r>
          </w:p>
        </w:tc>
      </w:tr>
    </w:tbl>
    <w:p w14:paraId="2E442A62" w14:textId="77777777" w:rsidR="002A007E" w:rsidRPr="00992A42" w:rsidRDefault="002A007E" w:rsidP="00C427B7">
      <w:pPr>
        <w:jc w:val="both"/>
        <w:rPr>
          <w:rFonts w:ascii="Verdana" w:hAnsi="Verdana" w:cs="Calibri"/>
          <w:sz w:val="20"/>
        </w:rPr>
      </w:pPr>
    </w:p>
    <w:p w14:paraId="081ACB85" w14:textId="77777777" w:rsidR="00A255EF" w:rsidRPr="00F82F01" w:rsidRDefault="00A255EF" w:rsidP="006E7842">
      <w:pPr>
        <w:pStyle w:val="Sub-Header"/>
        <w:tabs>
          <w:tab w:val="clear" w:pos="720"/>
          <w:tab w:val="num" w:pos="360"/>
        </w:tabs>
        <w:spacing w:before="240"/>
        <w:ind w:left="360" w:hanging="360"/>
        <w:jc w:val="both"/>
        <w:rPr>
          <w:rFonts w:asciiTheme="minorHAnsi" w:hAnsiTheme="minorHAnsi" w:cstheme="minorHAnsi"/>
          <w:sz w:val="22"/>
        </w:rPr>
      </w:pPr>
      <w:r w:rsidRPr="00F82F01">
        <w:rPr>
          <w:rFonts w:asciiTheme="minorHAnsi" w:hAnsiTheme="minorHAnsi" w:cstheme="minorHAnsi"/>
          <w:sz w:val="22"/>
        </w:rPr>
        <w:t>Refresh Frequency</w:t>
      </w:r>
    </w:p>
    <w:p w14:paraId="06FE5F99" w14:textId="77777777" w:rsidR="00A255EF" w:rsidRPr="00A12260" w:rsidRDefault="00A255EF">
      <w:pPr>
        <w:jc w:val="both"/>
        <w:rPr>
          <w:rFonts w:asciiTheme="minorHAnsi" w:hAnsiTheme="minorHAnsi" w:cstheme="minorHAnsi"/>
          <w:sz w:val="20"/>
        </w:rPr>
      </w:pPr>
    </w:p>
    <w:p w14:paraId="67A61F7C" w14:textId="77777777" w:rsidR="00245E9C" w:rsidRPr="00A12260" w:rsidRDefault="00245E9C" w:rsidP="00245E9C">
      <w:pPr>
        <w:ind w:left="360"/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color w:val="000000"/>
          <w:sz w:val="20"/>
          <w:u w:val="single"/>
        </w:rPr>
        <w:t>Frequency of updates</w:t>
      </w:r>
      <w:r w:rsidRPr="00A12260">
        <w:rPr>
          <w:rFonts w:asciiTheme="minorHAnsi" w:hAnsiTheme="minorHAnsi" w:cstheme="minorHAnsi"/>
          <w:color w:val="000000"/>
          <w:sz w:val="20"/>
        </w:rPr>
        <w:t>:</w:t>
      </w:r>
    </w:p>
    <w:p w14:paraId="6B12CD02" w14:textId="77777777" w:rsidR="00245E9C" w:rsidRPr="00A12260" w:rsidRDefault="003D67F5" w:rsidP="00245E9C">
      <w:pPr>
        <w:pStyle w:val="BodyTextIndent"/>
        <w:numPr>
          <w:ilvl w:val="0"/>
          <w:numId w:val="3"/>
        </w:numPr>
        <w:tabs>
          <w:tab w:val="clear" w:pos="360"/>
          <w:tab w:val="num" w:pos="900"/>
        </w:tabs>
        <w:ind w:left="900" w:hanging="180"/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>Weekly</w:t>
      </w:r>
    </w:p>
    <w:p w14:paraId="4B4FB452" w14:textId="77777777" w:rsidR="00245E9C" w:rsidRPr="00A12260" w:rsidRDefault="00245E9C" w:rsidP="00245E9C">
      <w:pPr>
        <w:rPr>
          <w:rFonts w:asciiTheme="minorHAnsi" w:hAnsiTheme="minorHAnsi" w:cstheme="minorHAnsi"/>
          <w:sz w:val="20"/>
        </w:rPr>
      </w:pPr>
    </w:p>
    <w:p w14:paraId="4BC58B86" w14:textId="77777777" w:rsidR="00A255EF" w:rsidRPr="00F82F01" w:rsidRDefault="00BA02D6" w:rsidP="006E7842">
      <w:pPr>
        <w:pStyle w:val="Sub-Header"/>
        <w:tabs>
          <w:tab w:val="clear" w:pos="720"/>
          <w:tab w:val="num" w:pos="360"/>
        </w:tabs>
        <w:spacing w:before="240"/>
        <w:ind w:left="360" w:hanging="360"/>
        <w:jc w:val="both"/>
        <w:rPr>
          <w:rFonts w:asciiTheme="minorHAnsi" w:hAnsiTheme="minorHAnsi" w:cstheme="minorHAnsi"/>
          <w:sz w:val="22"/>
        </w:rPr>
      </w:pPr>
      <w:r w:rsidRPr="00F82F01">
        <w:rPr>
          <w:rFonts w:asciiTheme="minorHAnsi" w:hAnsiTheme="minorHAnsi" w:cstheme="minorHAnsi"/>
          <w:sz w:val="22"/>
        </w:rPr>
        <w:t>Data Quality</w:t>
      </w:r>
    </w:p>
    <w:p w14:paraId="7486766F" w14:textId="77777777" w:rsidR="00A255EF" w:rsidRPr="00A12260" w:rsidRDefault="00A255EF">
      <w:pPr>
        <w:jc w:val="both"/>
        <w:rPr>
          <w:rFonts w:asciiTheme="minorHAnsi" w:hAnsiTheme="minorHAnsi" w:cstheme="minorHAnsi"/>
          <w:sz w:val="20"/>
        </w:rPr>
      </w:pPr>
    </w:p>
    <w:p w14:paraId="657A6999" w14:textId="77777777" w:rsidR="00DF3BB2" w:rsidRPr="00A12260" w:rsidRDefault="00DF3BB2" w:rsidP="003D67F5">
      <w:pPr>
        <w:ind w:left="360"/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 xml:space="preserve">It is expected that when the </w:t>
      </w:r>
      <w:r w:rsidR="006F3E21" w:rsidRPr="00A12260">
        <w:rPr>
          <w:rFonts w:asciiTheme="minorHAnsi" w:hAnsiTheme="minorHAnsi" w:cstheme="minorHAnsi"/>
          <w:sz w:val="20"/>
        </w:rPr>
        <w:t>M</w:t>
      </w:r>
      <w:r w:rsidRPr="00A12260">
        <w:rPr>
          <w:rFonts w:asciiTheme="minorHAnsi" w:hAnsiTheme="minorHAnsi" w:cstheme="minorHAnsi"/>
          <w:sz w:val="20"/>
        </w:rPr>
        <w:t xml:space="preserve">DR </w:t>
      </w:r>
      <w:r w:rsidR="006F3E21" w:rsidRPr="00A12260">
        <w:rPr>
          <w:rFonts w:asciiTheme="minorHAnsi" w:hAnsiTheme="minorHAnsi" w:cstheme="minorHAnsi"/>
          <w:sz w:val="20"/>
        </w:rPr>
        <w:t xml:space="preserve">Genesis </w:t>
      </w:r>
      <w:r w:rsidR="003D67F5" w:rsidRPr="00A12260">
        <w:rPr>
          <w:rFonts w:asciiTheme="minorHAnsi" w:hAnsiTheme="minorHAnsi" w:cstheme="minorHAnsi"/>
          <w:sz w:val="20"/>
        </w:rPr>
        <w:t>Immunization</w:t>
      </w:r>
      <w:r w:rsidRPr="00A12260">
        <w:rPr>
          <w:rFonts w:asciiTheme="minorHAnsi" w:hAnsiTheme="minorHAnsi" w:cstheme="minorHAnsi"/>
          <w:sz w:val="20"/>
        </w:rPr>
        <w:t xml:space="preserve"> processor is run each week, that basic quality checks are performed throughout the process. It is recommended that the </w:t>
      </w:r>
      <w:r w:rsidR="0022141F" w:rsidRPr="00A12260">
        <w:rPr>
          <w:rFonts w:asciiTheme="minorHAnsi" w:hAnsiTheme="minorHAnsi" w:cstheme="minorHAnsi"/>
          <w:sz w:val="20"/>
        </w:rPr>
        <w:t>SDD</w:t>
      </w:r>
      <w:r w:rsidRPr="00A12260">
        <w:rPr>
          <w:rFonts w:asciiTheme="minorHAnsi" w:hAnsiTheme="minorHAnsi" w:cstheme="minorHAnsi"/>
          <w:sz w:val="20"/>
        </w:rPr>
        <w:t xml:space="preserve"> vendor develop a spreadsheet which tracks key characteristics of the data across processing cycles; making it relatively easy to understand how the data should generally look. </w:t>
      </w:r>
      <w:r w:rsidR="0022141F" w:rsidRPr="00A12260">
        <w:rPr>
          <w:rFonts w:asciiTheme="minorHAnsi" w:hAnsiTheme="minorHAnsi" w:cstheme="minorHAnsi"/>
          <w:sz w:val="20"/>
        </w:rPr>
        <w:t>SDD</w:t>
      </w:r>
      <w:r w:rsidRPr="00A12260">
        <w:rPr>
          <w:rFonts w:asciiTheme="minorHAnsi" w:hAnsiTheme="minorHAnsi" w:cstheme="minorHAnsi"/>
          <w:sz w:val="20"/>
        </w:rPr>
        <w:t xml:space="preserve"> vendors need to review these statistics each month prior to releasing the data. </w:t>
      </w:r>
      <w:r w:rsidR="0022141F" w:rsidRPr="00A12260">
        <w:rPr>
          <w:rFonts w:asciiTheme="minorHAnsi" w:hAnsiTheme="minorHAnsi" w:cstheme="minorHAnsi"/>
          <w:sz w:val="20"/>
        </w:rPr>
        <w:t>Decision Support Division</w:t>
      </w:r>
      <w:r w:rsidR="00D752BE" w:rsidRPr="00A12260">
        <w:rPr>
          <w:rFonts w:asciiTheme="minorHAnsi" w:hAnsiTheme="minorHAnsi" w:cstheme="minorHAnsi"/>
          <w:sz w:val="20"/>
        </w:rPr>
        <w:t xml:space="preserve"> (</w:t>
      </w:r>
      <w:r w:rsidRPr="00A12260">
        <w:rPr>
          <w:rFonts w:asciiTheme="minorHAnsi" w:hAnsiTheme="minorHAnsi" w:cstheme="minorHAnsi"/>
          <w:sz w:val="20"/>
        </w:rPr>
        <w:t>D</w:t>
      </w:r>
      <w:r w:rsidR="0022141F" w:rsidRPr="00A12260">
        <w:rPr>
          <w:rFonts w:asciiTheme="minorHAnsi" w:hAnsiTheme="minorHAnsi" w:cstheme="minorHAnsi"/>
          <w:sz w:val="20"/>
        </w:rPr>
        <w:t>SD</w:t>
      </w:r>
      <w:r w:rsidR="00D752BE" w:rsidRPr="00A12260">
        <w:rPr>
          <w:rFonts w:asciiTheme="minorHAnsi" w:hAnsiTheme="minorHAnsi" w:cstheme="minorHAnsi"/>
          <w:sz w:val="20"/>
        </w:rPr>
        <w:t>)</w:t>
      </w:r>
      <w:r w:rsidRPr="00A12260">
        <w:rPr>
          <w:rFonts w:asciiTheme="minorHAnsi" w:hAnsiTheme="minorHAnsi" w:cstheme="minorHAnsi"/>
          <w:sz w:val="20"/>
        </w:rPr>
        <w:t xml:space="preserve"> (the functional proponent and the specification author) should be contacted immediately should any quality issues arise. These checks, at a minimum, should include:</w:t>
      </w:r>
    </w:p>
    <w:p w14:paraId="2431F45E" w14:textId="77777777" w:rsidR="00DF3BB2" w:rsidRPr="00A12260" w:rsidRDefault="00DF3BB2" w:rsidP="003D67F5">
      <w:pPr>
        <w:jc w:val="both"/>
        <w:rPr>
          <w:rFonts w:asciiTheme="minorHAnsi" w:hAnsiTheme="minorHAnsi" w:cstheme="minorHAnsi"/>
          <w:sz w:val="20"/>
        </w:rPr>
      </w:pPr>
    </w:p>
    <w:p w14:paraId="2B786F33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>Total record counts in the data feed should have a relatively stable distribution ac</w:t>
      </w:r>
      <w:r w:rsidR="003D67F5" w:rsidRPr="00A12260">
        <w:rPr>
          <w:rFonts w:asciiTheme="minorHAnsi" w:hAnsiTheme="minorHAnsi" w:cstheme="minorHAnsi"/>
          <w:sz w:val="20"/>
        </w:rPr>
        <w:t>ross FY and FM</w:t>
      </w:r>
      <w:r w:rsidRPr="00A12260">
        <w:rPr>
          <w:rFonts w:asciiTheme="minorHAnsi" w:hAnsiTheme="minorHAnsi" w:cstheme="minorHAnsi"/>
          <w:sz w:val="20"/>
        </w:rPr>
        <w:t>. Any anomalies shoul</w:t>
      </w:r>
      <w:r w:rsidR="00992A42" w:rsidRPr="00A12260">
        <w:rPr>
          <w:rFonts w:asciiTheme="minorHAnsi" w:hAnsiTheme="minorHAnsi" w:cstheme="minorHAnsi"/>
          <w:sz w:val="20"/>
        </w:rPr>
        <w:t>d immediately be investigated.</w:t>
      </w:r>
    </w:p>
    <w:p w14:paraId="464EC215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 xml:space="preserve">The </w:t>
      </w:r>
      <w:r w:rsidR="003D67F5" w:rsidRPr="00A12260">
        <w:rPr>
          <w:rFonts w:asciiTheme="minorHAnsi" w:hAnsiTheme="minorHAnsi" w:cstheme="minorHAnsi"/>
          <w:sz w:val="20"/>
        </w:rPr>
        <w:t>percentage</w:t>
      </w:r>
      <w:r w:rsidRPr="00A12260">
        <w:rPr>
          <w:rFonts w:asciiTheme="minorHAnsi" w:hAnsiTheme="minorHAnsi" w:cstheme="minorHAnsi"/>
          <w:sz w:val="20"/>
        </w:rPr>
        <w:t xml:space="preserve"> of records ‘cleaned out’ each </w:t>
      </w:r>
      <w:r w:rsidR="003D67F5" w:rsidRPr="00A12260">
        <w:rPr>
          <w:rFonts w:asciiTheme="minorHAnsi" w:hAnsiTheme="minorHAnsi" w:cstheme="minorHAnsi"/>
          <w:sz w:val="20"/>
        </w:rPr>
        <w:t>processing cycle</w:t>
      </w:r>
      <w:r w:rsidRPr="00A12260">
        <w:rPr>
          <w:rFonts w:asciiTheme="minorHAnsi" w:hAnsiTheme="minorHAnsi" w:cstheme="minorHAnsi"/>
          <w:sz w:val="20"/>
        </w:rPr>
        <w:t xml:space="preserve"> should be similar in scope and proportion across </w:t>
      </w:r>
      <w:r w:rsidR="003D67F5" w:rsidRPr="00A12260">
        <w:rPr>
          <w:rFonts w:asciiTheme="minorHAnsi" w:hAnsiTheme="minorHAnsi" w:cstheme="minorHAnsi"/>
          <w:sz w:val="20"/>
        </w:rPr>
        <w:t>processing</w:t>
      </w:r>
      <w:r w:rsidRPr="00A12260">
        <w:rPr>
          <w:rFonts w:asciiTheme="minorHAnsi" w:hAnsiTheme="minorHAnsi" w:cstheme="minorHAnsi"/>
          <w:sz w:val="20"/>
        </w:rPr>
        <w:t xml:space="preserve"> cycles.  </w:t>
      </w:r>
    </w:p>
    <w:p w14:paraId="56786F34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lastRenderedPageBreak/>
        <w:t xml:space="preserve">The number of records that match when doing the </w:t>
      </w:r>
      <w:r w:rsidR="0022141F" w:rsidRPr="00A12260">
        <w:rPr>
          <w:rFonts w:asciiTheme="minorHAnsi" w:hAnsiTheme="minorHAnsi" w:cstheme="minorHAnsi"/>
          <w:sz w:val="20"/>
        </w:rPr>
        <w:t xml:space="preserve">Genesis </w:t>
      </w:r>
      <w:r w:rsidRPr="00A12260">
        <w:rPr>
          <w:rFonts w:asciiTheme="minorHAnsi" w:hAnsiTheme="minorHAnsi" w:cstheme="minorHAnsi"/>
          <w:sz w:val="20"/>
        </w:rPr>
        <w:t>Patient table merge should be consistent.</w:t>
      </w:r>
    </w:p>
    <w:p w14:paraId="654EF3FB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 xml:space="preserve">The distribution of all categorical fields (ex. </w:t>
      </w:r>
      <w:r w:rsidR="003D67F5" w:rsidRPr="00A12260">
        <w:rPr>
          <w:rFonts w:asciiTheme="minorHAnsi" w:hAnsiTheme="minorHAnsi" w:cstheme="minorHAnsi"/>
          <w:sz w:val="20"/>
        </w:rPr>
        <w:t>Immunization</w:t>
      </w:r>
      <w:r w:rsidRPr="00A12260">
        <w:rPr>
          <w:rFonts w:asciiTheme="minorHAnsi" w:hAnsiTheme="minorHAnsi" w:cstheme="minorHAnsi"/>
          <w:sz w:val="20"/>
        </w:rPr>
        <w:t>) should be consistent. The results of proc freq analyses will verify this.</w:t>
      </w:r>
    </w:p>
    <w:p w14:paraId="20F2D913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 xml:space="preserve">The number of null values for important fields such as </w:t>
      </w:r>
      <w:r w:rsidR="0022141F" w:rsidRPr="00A12260">
        <w:rPr>
          <w:rFonts w:asciiTheme="minorHAnsi" w:hAnsiTheme="minorHAnsi" w:cstheme="minorHAnsi"/>
          <w:sz w:val="20"/>
        </w:rPr>
        <w:t>EDIPN</w:t>
      </w:r>
      <w:r w:rsidRPr="00A12260">
        <w:rPr>
          <w:rFonts w:asciiTheme="minorHAnsi" w:hAnsiTheme="minorHAnsi" w:cstheme="minorHAnsi"/>
          <w:sz w:val="20"/>
        </w:rPr>
        <w:t xml:space="preserve">, </w:t>
      </w:r>
      <w:r w:rsidR="003D67F5" w:rsidRPr="00A12260">
        <w:rPr>
          <w:rFonts w:asciiTheme="minorHAnsi" w:hAnsiTheme="minorHAnsi" w:cstheme="minorHAnsi"/>
          <w:sz w:val="20"/>
        </w:rPr>
        <w:t>Date Given</w:t>
      </w:r>
      <w:r w:rsidRPr="00A12260">
        <w:rPr>
          <w:rFonts w:asciiTheme="minorHAnsi" w:hAnsiTheme="minorHAnsi" w:cstheme="minorHAnsi"/>
          <w:sz w:val="20"/>
        </w:rPr>
        <w:t xml:space="preserve">, and </w:t>
      </w:r>
      <w:r w:rsidR="003D67F5" w:rsidRPr="00A12260">
        <w:rPr>
          <w:rFonts w:asciiTheme="minorHAnsi" w:hAnsiTheme="minorHAnsi" w:cstheme="minorHAnsi"/>
          <w:sz w:val="20"/>
        </w:rPr>
        <w:t xml:space="preserve">Immunization </w:t>
      </w:r>
      <w:r w:rsidR="005753BB">
        <w:rPr>
          <w:rFonts w:asciiTheme="minorHAnsi" w:hAnsiTheme="minorHAnsi" w:cstheme="minorHAnsi"/>
          <w:sz w:val="20"/>
        </w:rPr>
        <w:t xml:space="preserve">CVX </w:t>
      </w:r>
      <w:r w:rsidRPr="00A12260">
        <w:rPr>
          <w:rFonts w:asciiTheme="minorHAnsi" w:hAnsiTheme="minorHAnsi" w:cstheme="minorHAnsi"/>
          <w:sz w:val="20"/>
        </w:rPr>
        <w:t>should be tracked across monthly updates.</w:t>
      </w:r>
    </w:p>
    <w:p w14:paraId="1F7E6F2B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 xml:space="preserve">When reading in the </w:t>
      </w:r>
      <w:r w:rsidR="003D67F5" w:rsidRPr="00A12260">
        <w:rPr>
          <w:rFonts w:asciiTheme="minorHAnsi" w:hAnsiTheme="minorHAnsi" w:cstheme="minorHAnsi"/>
          <w:sz w:val="20"/>
        </w:rPr>
        <w:t>immunization</w:t>
      </w:r>
      <w:r w:rsidRPr="00A12260">
        <w:rPr>
          <w:rFonts w:asciiTheme="minorHAnsi" w:hAnsiTheme="minorHAnsi" w:cstheme="minorHAnsi"/>
          <w:sz w:val="20"/>
        </w:rPr>
        <w:t xml:space="preserve"> data feed, a small number of records should be printed off and manually inspected to en</w:t>
      </w:r>
      <w:r w:rsidR="003D67F5" w:rsidRPr="00A12260">
        <w:rPr>
          <w:rFonts w:asciiTheme="minorHAnsi" w:hAnsiTheme="minorHAnsi" w:cstheme="minorHAnsi"/>
          <w:sz w:val="20"/>
        </w:rPr>
        <w:t>sure they have read in properly and the percentage of records that are deletes, inserts, and updates should be compared for consistency across processing cycles.</w:t>
      </w:r>
    </w:p>
    <w:p w14:paraId="507B801D" w14:textId="77777777" w:rsidR="00DF3BB2" w:rsidRPr="00A12260" w:rsidRDefault="00DF3BB2" w:rsidP="00992A42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>Cross tabulations should be reviewed on derived elements to ensure the derivation logic works.</w:t>
      </w:r>
    </w:p>
    <w:p w14:paraId="2CEEBAEB" w14:textId="77777777" w:rsidR="00A255EF" w:rsidRPr="00A12260" w:rsidRDefault="00DF3BB2" w:rsidP="00A84DA3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</w:rPr>
      </w:pPr>
      <w:r w:rsidRPr="00A12260">
        <w:rPr>
          <w:rFonts w:asciiTheme="minorHAnsi" w:hAnsiTheme="minorHAnsi" w:cstheme="minorHAnsi"/>
          <w:sz w:val="20"/>
        </w:rPr>
        <w:t xml:space="preserve">A data flow tracker should be built to ensure that all records that are intended to make it into the final </w:t>
      </w:r>
      <w:r w:rsidR="003D67F5" w:rsidRPr="00A12260">
        <w:rPr>
          <w:rFonts w:asciiTheme="minorHAnsi" w:hAnsiTheme="minorHAnsi" w:cstheme="minorHAnsi"/>
          <w:sz w:val="20"/>
        </w:rPr>
        <w:t>Immunization</w:t>
      </w:r>
      <w:r w:rsidRPr="00A12260">
        <w:rPr>
          <w:rFonts w:asciiTheme="minorHAnsi" w:hAnsiTheme="minorHAnsi" w:cstheme="minorHAnsi"/>
          <w:sz w:val="20"/>
        </w:rPr>
        <w:t xml:space="preserve"> dataset do.  In other words, all inserts, updates, and deletions should be tracked and explained in the data flow worksheet. </w:t>
      </w:r>
    </w:p>
    <w:sectPr w:rsidR="00A255EF" w:rsidRPr="00A12260" w:rsidSect="00461914">
      <w:footerReference w:type="even" r:id="rId8"/>
      <w:footerReference w:type="default" r:id="rId9"/>
      <w:pgSz w:w="12240" w:h="15840" w:code="1"/>
      <w:pgMar w:top="1440" w:right="1440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9289" w14:textId="77777777" w:rsidR="008C64B7" w:rsidRDefault="008C64B7">
      <w:r>
        <w:separator/>
      </w:r>
    </w:p>
  </w:endnote>
  <w:endnote w:type="continuationSeparator" w:id="0">
    <w:p w14:paraId="31DED414" w14:textId="77777777" w:rsidR="008C64B7" w:rsidRDefault="008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3B7E" w14:textId="77777777" w:rsidR="00FE683B" w:rsidRDefault="00FE68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460AB2" w14:textId="77777777" w:rsidR="00FE683B" w:rsidRDefault="00FE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8B5B9" w14:textId="492574AA" w:rsidR="00FE683B" w:rsidRPr="00393FCE" w:rsidRDefault="00FE683B" w:rsidP="00984B78">
    <w:pPr>
      <w:pStyle w:val="Footer"/>
      <w:tabs>
        <w:tab w:val="clear" w:pos="8640"/>
        <w:tab w:val="right" w:pos="9360"/>
      </w:tabs>
      <w:rPr>
        <w:rFonts w:ascii="Verdana" w:hAnsi="Verdana" w:cs="Arial"/>
        <w:sz w:val="18"/>
      </w:rPr>
    </w:pPr>
    <w:r w:rsidRPr="00393FCE">
      <w:rPr>
        <w:rFonts w:ascii="Verdana" w:hAnsi="Verdana" w:cs="Arial"/>
        <w:sz w:val="18"/>
      </w:rPr>
      <w:t>Version 1.</w:t>
    </w:r>
    <w:r>
      <w:rPr>
        <w:rFonts w:ascii="Verdana" w:hAnsi="Verdana" w:cs="Arial"/>
        <w:sz w:val="18"/>
      </w:rPr>
      <w:t>00.</w:t>
    </w:r>
    <w:r w:rsidRPr="00393FCE">
      <w:rPr>
        <w:rFonts w:ascii="Verdana" w:hAnsi="Verdana" w:cs="Arial"/>
        <w:sz w:val="18"/>
      </w:rPr>
      <w:t>0</w:t>
    </w:r>
    <w:r w:rsidR="000052DD">
      <w:rPr>
        <w:rFonts w:ascii="Verdana" w:hAnsi="Verdana" w:cs="Arial"/>
        <w:sz w:val="18"/>
      </w:rPr>
      <w:t>5</w:t>
    </w:r>
    <w:r w:rsidRPr="00393FCE">
      <w:rPr>
        <w:rFonts w:ascii="Verdana" w:hAnsi="Verdana" w:cs="Arial"/>
        <w:sz w:val="18"/>
      </w:rPr>
      <w:tab/>
      <w:t xml:space="preserve">MDR Genesis Immunization Table - </w:t>
    </w:r>
    <w:r w:rsidRPr="00393FCE">
      <w:rPr>
        <w:rStyle w:val="PageNumber"/>
        <w:rFonts w:ascii="Verdana" w:hAnsi="Verdana" w:cs="Arial"/>
        <w:sz w:val="18"/>
      </w:rPr>
      <w:fldChar w:fldCharType="begin"/>
    </w:r>
    <w:r w:rsidRPr="00393FCE">
      <w:rPr>
        <w:rStyle w:val="PageNumber"/>
        <w:rFonts w:ascii="Verdana" w:hAnsi="Verdana" w:cs="Arial"/>
        <w:sz w:val="18"/>
      </w:rPr>
      <w:instrText xml:space="preserve"> PAGE </w:instrText>
    </w:r>
    <w:r w:rsidRPr="00393FCE">
      <w:rPr>
        <w:rStyle w:val="PageNumber"/>
        <w:rFonts w:ascii="Verdana" w:hAnsi="Verdana" w:cs="Arial"/>
        <w:sz w:val="18"/>
      </w:rPr>
      <w:fldChar w:fldCharType="separate"/>
    </w:r>
    <w:r>
      <w:rPr>
        <w:rStyle w:val="PageNumber"/>
        <w:rFonts w:ascii="Verdana" w:hAnsi="Verdana" w:cs="Arial"/>
        <w:noProof/>
        <w:sz w:val="18"/>
      </w:rPr>
      <w:t>3</w:t>
    </w:r>
    <w:r w:rsidRPr="00393FCE">
      <w:rPr>
        <w:rStyle w:val="PageNumber"/>
        <w:rFonts w:ascii="Verdana" w:hAnsi="Verdana" w:cs="Arial"/>
        <w:sz w:val="18"/>
      </w:rPr>
      <w:fldChar w:fldCharType="end"/>
    </w:r>
    <w:r w:rsidRPr="00393FCE">
      <w:rPr>
        <w:rStyle w:val="PageNumber"/>
        <w:rFonts w:ascii="Verdana" w:hAnsi="Verdana" w:cs="Arial"/>
        <w:sz w:val="18"/>
      </w:rPr>
      <w:tab/>
    </w:r>
    <w:r w:rsidR="000052DD">
      <w:rPr>
        <w:rStyle w:val="PageNumber"/>
        <w:rFonts w:ascii="Verdana" w:hAnsi="Verdana" w:cs="Arial"/>
        <w:sz w:val="18"/>
      </w:rPr>
      <w:t>28</w:t>
    </w:r>
    <w:r w:rsidRPr="00393FCE">
      <w:rPr>
        <w:rStyle w:val="PageNumber"/>
        <w:rFonts w:ascii="Verdana" w:hAnsi="Verdana" w:cs="Arial"/>
        <w:sz w:val="18"/>
      </w:rPr>
      <w:t xml:space="preserve"> </w:t>
    </w:r>
    <w:r w:rsidR="000052DD">
      <w:rPr>
        <w:rStyle w:val="PageNumber"/>
        <w:rFonts w:ascii="Verdana" w:hAnsi="Verdana" w:cs="Arial"/>
        <w:sz w:val="18"/>
      </w:rPr>
      <w:t>December</w:t>
    </w:r>
    <w:r w:rsidRPr="00393FCE">
      <w:rPr>
        <w:rStyle w:val="PageNumber"/>
        <w:rFonts w:ascii="Verdana" w:hAnsi="Verdana" w:cs="Arial"/>
        <w:sz w:val="18"/>
      </w:rPr>
      <w:t xml:space="preserve"> 20</w:t>
    </w:r>
    <w:r>
      <w:rPr>
        <w:rStyle w:val="PageNumber"/>
        <w:rFonts w:ascii="Verdana" w:hAnsi="Verdana" w:cs="Arial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7F83" w14:textId="77777777" w:rsidR="008C64B7" w:rsidRDefault="008C64B7">
      <w:r>
        <w:separator/>
      </w:r>
    </w:p>
  </w:footnote>
  <w:footnote w:type="continuationSeparator" w:id="0">
    <w:p w14:paraId="3C20FD26" w14:textId="77777777" w:rsidR="008C64B7" w:rsidRDefault="008C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5A0B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1558D"/>
    <w:multiLevelType w:val="hybridMultilevel"/>
    <w:tmpl w:val="B0043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46685"/>
    <w:multiLevelType w:val="hybridMultilevel"/>
    <w:tmpl w:val="B4049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1C3B47"/>
    <w:multiLevelType w:val="hybridMultilevel"/>
    <w:tmpl w:val="92B23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101EAE"/>
    <w:multiLevelType w:val="hybridMultilevel"/>
    <w:tmpl w:val="1B026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C5E25"/>
    <w:multiLevelType w:val="hybridMultilevel"/>
    <w:tmpl w:val="B4907AE4"/>
    <w:lvl w:ilvl="0" w:tplc="2E4ED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699D"/>
    <w:multiLevelType w:val="hybridMultilevel"/>
    <w:tmpl w:val="E95645A6"/>
    <w:lvl w:ilvl="0" w:tplc="41BAE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4577D"/>
    <w:multiLevelType w:val="multilevel"/>
    <w:tmpl w:val="5ADE8E5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3AF3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E159FE"/>
    <w:multiLevelType w:val="hybridMultilevel"/>
    <w:tmpl w:val="844A9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669B1"/>
    <w:multiLevelType w:val="hybridMultilevel"/>
    <w:tmpl w:val="D94CE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B5354"/>
    <w:multiLevelType w:val="hybridMultilevel"/>
    <w:tmpl w:val="1236DE76"/>
    <w:lvl w:ilvl="0" w:tplc="BBB22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87A62"/>
    <w:multiLevelType w:val="hybridMultilevel"/>
    <w:tmpl w:val="B2C6CBE6"/>
    <w:lvl w:ilvl="0" w:tplc="70DE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56281"/>
    <w:multiLevelType w:val="hybridMultilevel"/>
    <w:tmpl w:val="06CE9112"/>
    <w:lvl w:ilvl="0" w:tplc="DF4CFD5A">
      <w:start w:val="1"/>
      <w:numFmt w:val="bullet"/>
      <w:lvlText w:val=""/>
      <w:lvlJc w:val="left"/>
      <w:pPr>
        <w:ind w:left="720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F37ED"/>
    <w:multiLevelType w:val="hybridMultilevel"/>
    <w:tmpl w:val="5ADE8E50"/>
    <w:lvl w:ilvl="0" w:tplc="D3B2D1B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23706"/>
    <w:multiLevelType w:val="hybridMultilevel"/>
    <w:tmpl w:val="2CB23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18"/>
  </w:num>
  <w:num w:numId="8">
    <w:abstractNumId w:val="6"/>
  </w:num>
  <w:num w:numId="9">
    <w:abstractNumId w:val="1"/>
  </w:num>
  <w:num w:numId="10">
    <w:abstractNumId w:val="17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10"/>
  </w:num>
  <w:num w:numId="17">
    <w:abstractNumId w:val="10"/>
  </w:num>
  <w:num w:numId="18">
    <w:abstractNumId w:val="16"/>
  </w:num>
  <w:num w:numId="19">
    <w:abstractNumId w:val="3"/>
  </w:num>
  <w:num w:numId="20">
    <w:abstractNumId w:val="10"/>
  </w:num>
  <w:num w:numId="21">
    <w:abstractNumId w:val="10"/>
  </w:num>
  <w:num w:numId="22">
    <w:abstractNumId w:val="15"/>
  </w:num>
  <w:num w:numId="23">
    <w:abstractNumId w:val="7"/>
  </w:num>
  <w:num w:numId="24">
    <w:abstractNumId w:val="10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2C"/>
    <w:rsid w:val="000052DD"/>
    <w:rsid w:val="00007600"/>
    <w:rsid w:val="00020587"/>
    <w:rsid w:val="00031E39"/>
    <w:rsid w:val="00033328"/>
    <w:rsid w:val="000333F8"/>
    <w:rsid w:val="00036AB6"/>
    <w:rsid w:val="00040FE6"/>
    <w:rsid w:val="00045DA7"/>
    <w:rsid w:val="00047DBA"/>
    <w:rsid w:val="00057DB4"/>
    <w:rsid w:val="00066A2A"/>
    <w:rsid w:val="00080397"/>
    <w:rsid w:val="00080C05"/>
    <w:rsid w:val="000A23F5"/>
    <w:rsid w:val="000C23A6"/>
    <w:rsid w:val="000C50BE"/>
    <w:rsid w:val="000D115C"/>
    <w:rsid w:val="000D6B19"/>
    <w:rsid w:val="000E2D1D"/>
    <w:rsid w:val="000E3EFA"/>
    <w:rsid w:val="000F11E7"/>
    <w:rsid w:val="000F3878"/>
    <w:rsid w:val="000F797C"/>
    <w:rsid w:val="00135096"/>
    <w:rsid w:val="00147580"/>
    <w:rsid w:val="001534A3"/>
    <w:rsid w:val="0016049C"/>
    <w:rsid w:val="0016431B"/>
    <w:rsid w:val="0016619E"/>
    <w:rsid w:val="0018407D"/>
    <w:rsid w:val="00190915"/>
    <w:rsid w:val="001963BB"/>
    <w:rsid w:val="001B01B2"/>
    <w:rsid w:val="001B3018"/>
    <w:rsid w:val="001B527D"/>
    <w:rsid w:val="001B7B5F"/>
    <w:rsid w:val="001C0CA8"/>
    <w:rsid w:val="001E0541"/>
    <w:rsid w:val="001E0A19"/>
    <w:rsid w:val="001E36DF"/>
    <w:rsid w:val="00214432"/>
    <w:rsid w:val="00217AA1"/>
    <w:rsid w:val="0022141F"/>
    <w:rsid w:val="00225FD9"/>
    <w:rsid w:val="00241C66"/>
    <w:rsid w:val="00245E9C"/>
    <w:rsid w:val="002561B2"/>
    <w:rsid w:val="002A007E"/>
    <w:rsid w:val="002B30BF"/>
    <w:rsid w:val="002C7A2E"/>
    <w:rsid w:val="002D1B73"/>
    <w:rsid w:val="002E27FF"/>
    <w:rsid w:val="002F5984"/>
    <w:rsid w:val="002F744F"/>
    <w:rsid w:val="002F7D3C"/>
    <w:rsid w:val="003370FD"/>
    <w:rsid w:val="00341546"/>
    <w:rsid w:val="0034259F"/>
    <w:rsid w:val="00344BEB"/>
    <w:rsid w:val="00356D2F"/>
    <w:rsid w:val="00357D82"/>
    <w:rsid w:val="003618A2"/>
    <w:rsid w:val="00366AE4"/>
    <w:rsid w:val="00367EA1"/>
    <w:rsid w:val="00373CFC"/>
    <w:rsid w:val="0037492D"/>
    <w:rsid w:val="00381F05"/>
    <w:rsid w:val="00393FCE"/>
    <w:rsid w:val="00397B9B"/>
    <w:rsid w:val="003B29D9"/>
    <w:rsid w:val="003C263C"/>
    <w:rsid w:val="003C3633"/>
    <w:rsid w:val="003D6384"/>
    <w:rsid w:val="003D67F5"/>
    <w:rsid w:val="003E0259"/>
    <w:rsid w:val="003F13BF"/>
    <w:rsid w:val="00402445"/>
    <w:rsid w:val="0041042A"/>
    <w:rsid w:val="004212F5"/>
    <w:rsid w:val="00422674"/>
    <w:rsid w:val="0042335C"/>
    <w:rsid w:val="00443AAC"/>
    <w:rsid w:val="0045164D"/>
    <w:rsid w:val="00455BF2"/>
    <w:rsid w:val="00461914"/>
    <w:rsid w:val="0047064A"/>
    <w:rsid w:val="004729A7"/>
    <w:rsid w:val="00473C17"/>
    <w:rsid w:val="0048798C"/>
    <w:rsid w:val="00495805"/>
    <w:rsid w:val="00497492"/>
    <w:rsid w:val="00497A10"/>
    <w:rsid w:val="004A1E86"/>
    <w:rsid w:val="004A2D93"/>
    <w:rsid w:val="004B1400"/>
    <w:rsid w:val="004C3FC5"/>
    <w:rsid w:val="004C4DBD"/>
    <w:rsid w:val="004C5582"/>
    <w:rsid w:val="004D40AE"/>
    <w:rsid w:val="004D7707"/>
    <w:rsid w:val="004E44D5"/>
    <w:rsid w:val="004E620A"/>
    <w:rsid w:val="004F0F65"/>
    <w:rsid w:val="0050364C"/>
    <w:rsid w:val="00503F67"/>
    <w:rsid w:val="00520246"/>
    <w:rsid w:val="00527F3D"/>
    <w:rsid w:val="0053068B"/>
    <w:rsid w:val="00531954"/>
    <w:rsid w:val="00532B21"/>
    <w:rsid w:val="00534FCC"/>
    <w:rsid w:val="005373DD"/>
    <w:rsid w:val="005404CB"/>
    <w:rsid w:val="00541DB5"/>
    <w:rsid w:val="00552030"/>
    <w:rsid w:val="00554ED1"/>
    <w:rsid w:val="00555124"/>
    <w:rsid w:val="005753BB"/>
    <w:rsid w:val="00576A46"/>
    <w:rsid w:val="00582CA8"/>
    <w:rsid w:val="0059198D"/>
    <w:rsid w:val="00597A35"/>
    <w:rsid w:val="005A160A"/>
    <w:rsid w:val="005A162C"/>
    <w:rsid w:val="005A6D35"/>
    <w:rsid w:val="005B60E2"/>
    <w:rsid w:val="005B7629"/>
    <w:rsid w:val="005C07CD"/>
    <w:rsid w:val="005D0BE1"/>
    <w:rsid w:val="005D5294"/>
    <w:rsid w:val="005D678F"/>
    <w:rsid w:val="005E558E"/>
    <w:rsid w:val="005F2F02"/>
    <w:rsid w:val="006165D0"/>
    <w:rsid w:val="0061724F"/>
    <w:rsid w:val="00617898"/>
    <w:rsid w:val="00626B4E"/>
    <w:rsid w:val="006412FC"/>
    <w:rsid w:val="006555A9"/>
    <w:rsid w:val="006637AC"/>
    <w:rsid w:val="00663B0F"/>
    <w:rsid w:val="00663C25"/>
    <w:rsid w:val="00671785"/>
    <w:rsid w:val="00680116"/>
    <w:rsid w:val="00683D6E"/>
    <w:rsid w:val="0069168C"/>
    <w:rsid w:val="006952EB"/>
    <w:rsid w:val="006A3A6C"/>
    <w:rsid w:val="006B1E32"/>
    <w:rsid w:val="006C19BB"/>
    <w:rsid w:val="006C336A"/>
    <w:rsid w:val="006C5E01"/>
    <w:rsid w:val="006E6605"/>
    <w:rsid w:val="006E7842"/>
    <w:rsid w:val="006F3E21"/>
    <w:rsid w:val="006F5B28"/>
    <w:rsid w:val="00707452"/>
    <w:rsid w:val="007120CF"/>
    <w:rsid w:val="007215E3"/>
    <w:rsid w:val="007441B9"/>
    <w:rsid w:val="007459AD"/>
    <w:rsid w:val="00747D20"/>
    <w:rsid w:val="00751A8A"/>
    <w:rsid w:val="0075396E"/>
    <w:rsid w:val="0075472A"/>
    <w:rsid w:val="00756FDD"/>
    <w:rsid w:val="007675B4"/>
    <w:rsid w:val="00770E95"/>
    <w:rsid w:val="00781DEE"/>
    <w:rsid w:val="00782AF0"/>
    <w:rsid w:val="00787C5E"/>
    <w:rsid w:val="00790CEB"/>
    <w:rsid w:val="00791EB8"/>
    <w:rsid w:val="007A7157"/>
    <w:rsid w:val="007A73DE"/>
    <w:rsid w:val="007B74BE"/>
    <w:rsid w:val="007F6332"/>
    <w:rsid w:val="008050A2"/>
    <w:rsid w:val="008124A9"/>
    <w:rsid w:val="008154AF"/>
    <w:rsid w:val="008262D7"/>
    <w:rsid w:val="00830BC6"/>
    <w:rsid w:val="008340B2"/>
    <w:rsid w:val="00835319"/>
    <w:rsid w:val="00835AEF"/>
    <w:rsid w:val="00836697"/>
    <w:rsid w:val="0084342A"/>
    <w:rsid w:val="00871B5C"/>
    <w:rsid w:val="008721C6"/>
    <w:rsid w:val="008730D9"/>
    <w:rsid w:val="008845D5"/>
    <w:rsid w:val="008859BC"/>
    <w:rsid w:val="008938C2"/>
    <w:rsid w:val="00893EF5"/>
    <w:rsid w:val="008A0A8B"/>
    <w:rsid w:val="008A666F"/>
    <w:rsid w:val="008B295C"/>
    <w:rsid w:val="008C0A25"/>
    <w:rsid w:val="008C64B7"/>
    <w:rsid w:val="008C753D"/>
    <w:rsid w:val="008D4C91"/>
    <w:rsid w:val="008D593D"/>
    <w:rsid w:val="008D5EFF"/>
    <w:rsid w:val="008D7530"/>
    <w:rsid w:val="008E69B8"/>
    <w:rsid w:val="008E75B2"/>
    <w:rsid w:val="008E7915"/>
    <w:rsid w:val="008E7D2E"/>
    <w:rsid w:val="00915968"/>
    <w:rsid w:val="00915AFF"/>
    <w:rsid w:val="00917D17"/>
    <w:rsid w:val="009235EF"/>
    <w:rsid w:val="00925AF1"/>
    <w:rsid w:val="00937542"/>
    <w:rsid w:val="00951829"/>
    <w:rsid w:val="009539A4"/>
    <w:rsid w:val="009544E9"/>
    <w:rsid w:val="009564C0"/>
    <w:rsid w:val="00956FEB"/>
    <w:rsid w:val="009612FF"/>
    <w:rsid w:val="00965E03"/>
    <w:rsid w:val="00980334"/>
    <w:rsid w:val="00980C2A"/>
    <w:rsid w:val="00984B78"/>
    <w:rsid w:val="00992428"/>
    <w:rsid w:val="00992A42"/>
    <w:rsid w:val="009C13A9"/>
    <w:rsid w:val="009D3199"/>
    <w:rsid w:val="009F0D15"/>
    <w:rsid w:val="009F2334"/>
    <w:rsid w:val="009F6E6D"/>
    <w:rsid w:val="00A1124D"/>
    <w:rsid w:val="00A12260"/>
    <w:rsid w:val="00A13FE2"/>
    <w:rsid w:val="00A140F0"/>
    <w:rsid w:val="00A21899"/>
    <w:rsid w:val="00A225D9"/>
    <w:rsid w:val="00A2307A"/>
    <w:rsid w:val="00A230AC"/>
    <w:rsid w:val="00A255EF"/>
    <w:rsid w:val="00A3195F"/>
    <w:rsid w:val="00A4223F"/>
    <w:rsid w:val="00A43D89"/>
    <w:rsid w:val="00A44493"/>
    <w:rsid w:val="00A50710"/>
    <w:rsid w:val="00A52DE3"/>
    <w:rsid w:val="00A62679"/>
    <w:rsid w:val="00A66BB6"/>
    <w:rsid w:val="00A84DA3"/>
    <w:rsid w:val="00A85D23"/>
    <w:rsid w:val="00A9280C"/>
    <w:rsid w:val="00AB7C46"/>
    <w:rsid w:val="00AC0315"/>
    <w:rsid w:val="00AC079C"/>
    <w:rsid w:val="00AC08BF"/>
    <w:rsid w:val="00AC1984"/>
    <w:rsid w:val="00AC4980"/>
    <w:rsid w:val="00AC58CB"/>
    <w:rsid w:val="00AF6521"/>
    <w:rsid w:val="00B02198"/>
    <w:rsid w:val="00B161F6"/>
    <w:rsid w:val="00B1661F"/>
    <w:rsid w:val="00B16F6E"/>
    <w:rsid w:val="00B17760"/>
    <w:rsid w:val="00B177DE"/>
    <w:rsid w:val="00B331A5"/>
    <w:rsid w:val="00B35C75"/>
    <w:rsid w:val="00B56624"/>
    <w:rsid w:val="00B61E64"/>
    <w:rsid w:val="00B83F52"/>
    <w:rsid w:val="00B840A5"/>
    <w:rsid w:val="00B90469"/>
    <w:rsid w:val="00B928F2"/>
    <w:rsid w:val="00B948EC"/>
    <w:rsid w:val="00BA02D6"/>
    <w:rsid w:val="00BA3247"/>
    <w:rsid w:val="00BA77C0"/>
    <w:rsid w:val="00BB26AD"/>
    <w:rsid w:val="00BC0C7C"/>
    <w:rsid w:val="00BC35AA"/>
    <w:rsid w:val="00BD2F5D"/>
    <w:rsid w:val="00BD642E"/>
    <w:rsid w:val="00BD7D61"/>
    <w:rsid w:val="00BE6E19"/>
    <w:rsid w:val="00BF5C50"/>
    <w:rsid w:val="00BF7775"/>
    <w:rsid w:val="00C01EAD"/>
    <w:rsid w:val="00C138BD"/>
    <w:rsid w:val="00C1501D"/>
    <w:rsid w:val="00C237B3"/>
    <w:rsid w:val="00C33731"/>
    <w:rsid w:val="00C34034"/>
    <w:rsid w:val="00C34E41"/>
    <w:rsid w:val="00C427B7"/>
    <w:rsid w:val="00C55DC1"/>
    <w:rsid w:val="00C677D5"/>
    <w:rsid w:val="00C94687"/>
    <w:rsid w:val="00C95A56"/>
    <w:rsid w:val="00C96075"/>
    <w:rsid w:val="00CA043A"/>
    <w:rsid w:val="00CB0D2E"/>
    <w:rsid w:val="00CB15B6"/>
    <w:rsid w:val="00CB1ED1"/>
    <w:rsid w:val="00CC59E6"/>
    <w:rsid w:val="00CD0F81"/>
    <w:rsid w:val="00D007DD"/>
    <w:rsid w:val="00D13D86"/>
    <w:rsid w:val="00D154CD"/>
    <w:rsid w:val="00D23AE7"/>
    <w:rsid w:val="00D26C3F"/>
    <w:rsid w:val="00D3252F"/>
    <w:rsid w:val="00D36D98"/>
    <w:rsid w:val="00D37BEE"/>
    <w:rsid w:val="00D4539D"/>
    <w:rsid w:val="00D51DBD"/>
    <w:rsid w:val="00D5605E"/>
    <w:rsid w:val="00D57D7D"/>
    <w:rsid w:val="00D749D9"/>
    <w:rsid w:val="00D752BE"/>
    <w:rsid w:val="00D76377"/>
    <w:rsid w:val="00D82BC7"/>
    <w:rsid w:val="00D859D8"/>
    <w:rsid w:val="00D87AD9"/>
    <w:rsid w:val="00D958F4"/>
    <w:rsid w:val="00D966AD"/>
    <w:rsid w:val="00D97077"/>
    <w:rsid w:val="00DA342B"/>
    <w:rsid w:val="00DD04D1"/>
    <w:rsid w:val="00DD0C87"/>
    <w:rsid w:val="00DD4408"/>
    <w:rsid w:val="00DD5069"/>
    <w:rsid w:val="00DD6B25"/>
    <w:rsid w:val="00DF1ECE"/>
    <w:rsid w:val="00DF3411"/>
    <w:rsid w:val="00DF3BB2"/>
    <w:rsid w:val="00DF7E09"/>
    <w:rsid w:val="00E010D6"/>
    <w:rsid w:val="00E04376"/>
    <w:rsid w:val="00E254DD"/>
    <w:rsid w:val="00E37669"/>
    <w:rsid w:val="00E440D5"/>
    <w:rsid w:val="00E6117A"/>
    <w:rsid w:val="00E73D7D"/>
    <w:rsid w:val="00E7433A"/>
    <w:rsid w:val="00E81ACD"/>
    <w:rsid w:val="00E831F4"/>
    <w:rsid w:val="00E86E03"/>
    <w:rsid w:val="00E92CDA"/>
    <w:rsid w:val="00E95847"/>
    <w:rsid w:val="00EA0A80"/>
    <w:rsid w:val="00EA5D72"/>
    <w:rsid w:val="00EB0037"/>
    <w:rsid w:val="00EB0D02"/>
    <w:rsid w:val="00EC56EF"/>
    <w:rsid w:val="00EE73C1"/>
    <w:rsid w:val="00EF293B"/>
    <w:rsid w:val="00EF6C8C"/>
    <w:rsid w:val="00F00F06"/>
    <w:rsid w:val="00F033B4"/>
    <w:rsid w:val="00F03B83"/>
    <w:rsid w:val="00F11DC7"/>
    <w:rsid w:val="00F2552C"/>
    <w:rsid w:val="00F308E6"/>
    <w:rsid w:val="00F401DC"/>
    <w:rsid w:val="00F43FB3"/>
    <w:rsid w:val="00F505F9"/>
    <w:rsid w:val="00F566DE"/>
    <w:rsid w:val="00F67E38"/>
    <w:rsid w:val="00F82F01"/>
    <w:rsid w:val="00F90FD7"/>
    <w:rsid w:val="00F94E81"/>
    <w:rsid w:val="00F95BB6"/>
    <w:rsid w:val="00FB1BF8"/>
    <w:rsid w:val="00FC5CA2"/>
    <w:rsid w:val="00FE5880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24FFC"/>
  <w15:docId w15:val="{A6B115E0-AFF3-4B59-B27B-FC76D245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C7C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link w:val="Heading1Char"/>
    <w:qFormat/>
    <w:rsid w:val="00BC0C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C0C7C"/>
    <w:pPr>
      <w:keepNext/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BC0C7C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BC0C7C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rsid w:val="00984B78"/>
    <w:pPr>
      <w:ind w:left="360"/>
      <w:jc w:val="both"/>
    </w:pPr>
  </w:style>
  <w:style w:type="paragraph" w:styleId="BodyTextIndent">
    <w:name w:val="Body Text Indent"/>
    <w:basedOn w:val="Normal"/>
    <w:rsid w:val="00BC0C7C"/>
    <w:pPr>
      <w:ind w:left="1440" w:hanging="720"/>
    </w:pPr>
  </w:style>
  <w:style w:type="paragraph" w:styleId="FootnoteText">
    <w:name w:val="footnote text"/>
    <w:basedOn w:val="Normal"/>
    <w:semiHidden/>
    <w:rsid w:val="00BC0C7C"/>
    <w:rPr>
      <w:sz w:val="20"/>
    </w:rPr>
  </w:style>
  <w:style w:type="character" w:styleId="FootnoteReference">
    <w:name w:val="footnote reference"/>
    <w:semiHidden/>
    <w:rsid w:val="00BC0C7C"/>
    <w:rPr>
      <w:vertAlign w:val="superscript"/>
    </w:rPr>
  </w:style>
  <w:style w:type="paragraph" w:styleId="Footer">
    <w:name w:val="footer"/>
    <w:basedOn w:val="Normal"/>
    <w:rsid w:val="00BC0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C7C"/>
  </w:style>
  <w:style w:type="paragraph" w:styleId="Title">
    <w:name w:val="Title"/>
    <w:basedOn w:val="Normal"/>
    <w:qFormat/>
    <w:rsid w:val="00BC0C7C"/>
    <w:pPr>
      <w:ind w:right="1710"/>
      <w:jc w:val="center"/>
    </w:pPr>
    <w:rPr>
      <w:b/>
      <w:sz w:val="20"/>
    </w:rPr>
  </w:style>
  <w:style w:type="paragraph" w:styleId="DocumentMap">
    <w:name w:val="Document Map"/>
    <w:basedOn w:val="Normal"/>
    <w:semiHidden/>
    <w:rsid w:val="00DF3411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DF34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0541"/>
    <w:pPr>
      <w:spacing w:after="120"/>
    </w:pPr>
  </w:style>
  <w:style w:type="paragraph" w:customStyle="1" w:styleId="ChangeRecord">
    <w:name w:val="Change Record"/>
    <w:basedOn w:val="Normal"/>
    <w:autoRedefine/>
    <w:rsid w:val="0037492D"/>
    <w:pPr>
      <w:tabs>
        <w:tab w:val="left" w:pos="4248"/>
        <w:tab w:val="left" w:pos="5148"/>
        <w:tab w:val="left" w:pos="8856"/>
      </w:tabs>
      <w:jc w:val="center"/>
    </w:pPr>
    <w:rPr>
      <w:rFonts w:ascii="Verdana" w:hAnsi="Verdana" w:cs="Arial"/>
      <w:b/>
      <w:bCs/>
      <w:sz w:val="28"/>
      <w:lang w:bidi="he-IL"/>
    </w:rPr>
  </w:style>
  <w:style w:type="paragraph" w:customStyle="1" w:styleId="ColumnName">
    <w:name w:val="Column Name"/>
    <w:basedOn w:val="Normal"/>
    <w:autoRedefine/>
    <w:rsid w:val="001E05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1E0541"/>
    <w:pPr>
      <w:spacing w:after="480"/>
      <w:ind w:right="0"/>
    </w:pPr>
    <w:rPr>
      <w:rFonts w:ascii="Helvetica" w:hAnsi="Helvetica"/>
      <w:kern w:val="28"/>
      <w:sz w:val="48"/>
    </w:rPr>
  </w:style>
  <w:style w:type="paragraph" w:customStyle="1" w:styleId="p">
    <w:name w:val="p"/>
    <w:aliases w:val="para"/>
    <w:basedOn w:val="Normal"/>
    <w:link w:val="pChar"/>
    <w:rsid w:val="006C336A"/>
    <w:pPr>
      <w:spacing w:before="72" w:after="72"/>
      <w:jc w:val="both"/>
    </w:pPr>
    <w:rPr>
      <w:rFonts w:ascii="Arial" w:hAnsi="Arial"/>
      <w:sz w:val="22"/>
    </w:rPr>
  </w:style>
  <w:style w:type="character" w:customStyle="1" w:styleId="pChar">
    <w:name w:val="p Char"/>
    <w:aliases w:val="para Char"/>
    <w:link w:val="p"/>
    <w:rsid w:val="006C336A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47064A"/>
    <w:rPr>
      <w:i/>
      <w:iCs/>
    </w:rPr>
  </w:style>
  <w:style w:type="table" w:styleId="TableGrid">
    <w:name w:val="Table Grid"/>
    <w:basedOn w:val="TableNormal"/>
    <w:rsid w:val="004C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1 ghost Char,(TOC 1 Table Entry) Char,l1 Char,Section Title Char"/>
    <w:basedOn w:val="DefaultParagraphFont"/>
    <w:link w:val="Heading1"/>
    <w:rsid w:val="00D76377"/>
    <w:rPr>
      <w:rFonts w:ascii="Arial" w:hAnsi="Arial"/>
      <w:b/>
      <w:kern w:val="28"/>
      <w:sz w:val="28"/>
    </w:rPr>
  </w:style>
  <w:style w:type="paragraph" w:styleId="ListParagraph">
    <w:name w:val="List Paragraph"/>
    <w:basedOn w:val="Normal"/>
    <w:uiPriority w:val="34"/>
    <w:qFormat/>
    <w:rsid w:val="00D763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F3E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E2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E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E21"/>
    <w:rPr>
      <w:b/>
      <w:bCs/>
    </w:rPr>
  </w:style>
  <w:style w:type="paragraph" w:styleId="BalloonText">
    <w:name w:val="Balloon Text"/>
    <w:basedOn w:val="Normal"/>
    <w:link w:val="BalloonTextChar"/>
    <w:rsid w:val="006F3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7EC5-1081-4CE2-9A8C-A1CE73B6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DMIS ID Table – 8 November 2005</vt:lpstr>
    </vt:vector>
  </TitlesOfParts>
  <Company>Kennell and Associates, Inc.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DMIS ID Table – 8 November 2005</dc:title>
  <dc:subject/>
  <dc:creator>Wendy Funk</dc:creator>
  <cp:keywords/>
  <dc:description/>
  <cp:lastModifiedBy>Casey Kangas</cp:lastModifiedBy>
  <cp:revision>5</cp:revision>
  <cp:lastPrinted>2012-08-15T15:42:00Z</cp:lastPrinted>
  <dcterms:created xsi:type="dcterms:W3CDTF">2020-07-07T18:07:00Z</dcterms:created>
  <dcterms:modified xsi:type="dcterms:W3CDTF">2020-12-28T17:12:00Z</dcterms:modified>
</cp:coreProperties>
</file>